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F5E9E" w14:textId="77777777" w:rsidR="00E76347" w:rsidRDefault="00E76347" w:rsidP="00E76347">
      <w:pPr>
        <w:autoSpaceDE w:val="0"/>
        <w:autoSpaceDN w:val="0"/>
        <w:adjustRightInd w:val="0"/>
        <w:rPr>
          <w:rFonts w:cs="Arial"/>
          <w:szCs w:val="20"/>
        </w:rPr>
      </w:pPr>
    </w:p>
    <w:p w14:paraId="14149F5F" w14:textId="64477611" w:rsidR="00E76347" w:rsidRPr="00F52C2F" w:rsidRDefault="00E76347" w:rsidP="00F52C2F">
      <w:pPr>
        <w:spacing w:after="160" w:line="259" w:lineRule="auto"/>
        <w:jc w:val="center"/>
        <w:rPr>
          <w:rFonts w:cs="Arial"/>
          <w:b/>
          <w:sz w:val="32"/>
          <w:szCs w:val="32"/>
        </w:rPr>
      </w:pPr>
      <w:r w:rsidRPr="00F52C2F">
        <w:rPr>
          <w:rFonts w:cs="Arial"/>
          <w:b/>
          <w:sz w:val="32"/>
          <w:szCs w:val="32"/>
        </w:rPr>
        <w:t>Engagement of online and distance learning students</w:t>
      </w:r>
    </w:p>
    <w:p w14:paraId="53BAAE9E" w14:textId="29E41168" w:rsidR="00E76347" w:rsidRDefault="00E76347" w:rsidP="00E76347">
      <w:pPr>
        <w:autoSpaceDE w:val="0"/>
        <w:autoSpaceDN w:val="0"/>
        <w:adjustRightInd w:val="0"/>
        <w:rPr>
          <w:rFonts w:cs="Arial"/>
          <w:szCs w:val="20"/>
        </w:rPr>
      </w:pPr>
      <w:r>
        <w:rPr>
          <w:rFonts w:cs="Arial"/>
          <w:szCs w:val="20"/>
        </w:rPr>
        <w:t>Based on requests from four universities – who have since been joined by a fifth – sparqs is developing some resources to support institutions in engaging online and distance learning students in quality.</w:t>
      </w:r>
    </w:p>
    <w:p w14:paraId="2D7C9E07" w14:textId="77777777" w:rsidR="00E76347" w:rsidRDefault="00E76347" w:rsidP="00E76347">
      <w:pPr>
        <w:autoSpaceDE w:val="0"/>
        <w:autoSpaceDN w:val="0"/>
        <w:adjustRightInd w:val="0"/>
        <w:rPr>
          <w:rFonts w:cs="Arial"/>
          <w:szCs w:val="20"/>
        </w:rPr>
      </w:pPr>
    </w:p>
    <w:p w14:paraId="20C73708" w14:textId="57A747A2" w:rsidR="00E76347" w:rsidRDefault="00E76347" w:rsidP="00E76347">
      <w:pPr>
        <w:autoSpaceDE w:val="0"/>
        <w:autoSpaceDN w:val="0"/>
        <w:adjustRightInd w:val="0"/>
        <w:rPr>
          <w:rFonts w:cs="Arial"/>
          <w:szCs w:val="20"/>
        </w:rPr>
      </w:pPr>
      <w:r>
        <w:rPr>
          <w:rFonts w:cs="Arial"/>
          <w:szCs w:val="20"/>
        </w:rPr>
        <w:t>Participating universities so far are UHI, Aberdeen University, RGU, The Open University in Scotland, and Glasgow University. They have developed plans with sparqs that, combined, should create a large body of toolkits, case studies and effective practice. Other universities are welcome to get involved.</w:t>
      </w:r>
    </w:p>
    <w:p w14:paraId="3FE88E48" w14:textId="77777777" w:rsidR="00E76347" w:rsidRDefault="00E76347" w:rsidP="00E76347">
      <w:pPr>
        <w:autoSpaceDE w:val="0"/>
        <w:autoSpaceDN w:val="0"/>
        <w:adjustRightInd w:val="0"/>
        <w:rPr>
          <w:rFonts w:cs="Arial"/>
          <w:szCs w:val="20"/>
        </w:rPr>
      </w:pPr>
    </w:p>
    <w:p w14:paraId="4773E5C5" w14:textId="3567EBBC" w:rsidR="00E76347" w:rsidRDefault="00F52C2F" w:rsidP="00E76347">
      <w:pPr>
        <w:autoSpaceDE w:val="0"/>
        <w:autoSpaceDN w:val="0"/>
        <w:adjustRightInd w:val="0"/>
        <w:rPr>
          <w:rFonts w:cs="Arial"/>
          <w:szCs w:val="20"/>
        </w:rPr>
      </w:pPr>
      <w:r>
        <w:rPr>
          <w:rFonts w:cs="Arial"/>
          <w:szCs w:val="20"/>
        </w:rPr>
        <w:t>The accompanying draft project plan is currently being discussed with participating universities and individual areas of work are being developed.</w:t>
      </w:r>
    </w:p>
    <w:p w14:paraId="5F269463" w14:textId="77777777" w:rsidR="00E76347" w:rsidRDefault="00E76347" w:rsidP="00E76347">
      <w:pPr>
        <w:autoSpaceDE w:val="0"/>
        <w:autoSpaceDN w:val="0"/>
        <w:adjustRightInd w:val="0"/>
        <w:rPr>
          <w:rFonts w:cs="Arial"/>
          <w:szCs w:val="20"/>
        </w:rPr>
      </w:pPr>
    </w:p>
    <w:tbl>
      <w:tblPr>
        <w:tblStyle w:val="TableGrid"/>
        <w:tblW w:w="0" w:type="auto"/>
        <w:tblLook w:val="04A0" w:firstRow="1" w:lastRow="0" w:firstColumn="1" w:lastColumn="0" w:noHBand="0" w:noVBand="1"/>
      </w:tblPr>
      <w:tblGrid>
        <w:gridCol w:w="7298"/>
        <w:gridCol w:w="7298"/>
      </w:tblGrid>
      <w:tr w:rsidR="00E76347" w:rsidRPr="00F52C2F" w14:paraId="060BC844" w14:textId="77777777" w:rsidTr="00F52C2F">
        <w:tc>
          <w:tcPr>
            <w:tcW w:w="7298" w:type="dxa"/>
          </w:tcPr>
          <w:p w14:paraId="3A206D92" w14:textId="4BD3574E" w:rsidR="00E76347" w:rsidRPr="00F52C2F" w:rsidRDefault="00F52C2F" w:rsidP="00F52C2F">
            <w:pPr>
              <w:autoSpaceDE w:val="0"/>
              <w:autoSpaceDN w:val="0"/>
              <w:adjustRightInd w:val="0"/>
              <w:rPr>
                <w:rFonts w:cs="Arial"/>
                <w:b/>
                <w:sz w:val="24"/>
                <w:szCs w:val="24"/>
              </w:rPr>
            </w:pPr>
            <w:r>
              <w:rPr>
                <w:rFonts w:cs="Arial"/>
                <w:b/>
                <w:sz w:val="24"/>
                <w:szCs w:val="24"/>
              </w:rPr>
              <w:t xml:space="preserve">What </w:t>
            </w:r>
            <w:r w:rsidR="00E76347" w:rsidRPr="00F52C2F">
              <w:rPr>
                <w:rFonts w:cs="Arial"/>
                <w:b/>
                <w:sz w:val="24"/>
                <w:szCs w:val="24"/>
              </w:rPr>
              <w:t xml:space="preserve">would you want to </w:t>
            </w:r>
            <w:r>
              <w:rPr>
                <w:rFonts w:cs="Arial"/>
                <w:b/>
                <w:sz w:val="24"/>
                <w:szCs w:val="24"/>
              </w:rPr>
              <w:t>gain</w:t>
            </w:r>
            <w:r w:rsidR="00E76347" w:rsidRPr="00F52C2F">
              <w:rPr>
                <w:rFonts w:cs="Arial"/>
                <w:b/>
                <w:sz w:val="24"/>
                <w:szCs w:val="24"/>
              </w:rPr>
              <w:t xml:space="preserve"> from this project?</w:t>
            </w:r>
          </w:p>
        </w:tc>
        <w:tc>
          <w:tcPr>
            <w:tcW w:w="7298" w:type="dxa"/>
          </w:tcPr>
          <w:p w14:paraId="0918589A" w14:textId="7D5A5305" w:rsidR="00E76347" w:rsidRPr="00F52C2F" w:rsidRDefault="00E76347" w:rsidP="00E76347">
            <w:pPr>
              <w:autoSpaceDE w:val="0"/>
              <w:autoSpaceDN w:val="0"/>
              <w:adjustRightInd w:val="0"/>
              <w:rPr>
                <w:rFonts w:cs="Arial"/>
                <w:b/>
                <w:sz w:val="24"/>
                <w:szCs w:val="24"/>
              </w:rPr>
            </w:pPr>
            <w:r w:rsidRPr="00F52C2F">
              <w:rPr>
                <w:rFonts w:cs="Arial"/>
                <w:b/>
                <w:sz w:val="24"/>
                <w:szCs w:val="24"/>
              </w:rPr>
              <w:t>How could you contribute to this project?</w:t>
            </w:r>
          </w:p>
        </w:tc>
      </w:tr>
      <w:tr w:rsidR="00E76347" w14:paraId="7D2550A2" w14:textId="77777777" w:rsidTr="00F52C2F">
        <w:tc>
          <w:tcPr>
            <w:tcW w:w="7298" w:type="dxa"/>
          </w:tcPr>
          <w:p w14:paraId="0D2FEBE4" w14:textId="77777777" w:rsidR="00E76347" w:rsidRDefault="00E76347" w:rsidP="00E76347">
            <w:pPr>
              <w:autoSpaceDE w:val="0"/>
              <w:autoSpaceDN w:val="0"/>
              <w:adjustRightInd w:val="0"/>
              <w:rPr>
                <w:rFonts w:cs="Arial"/>
                <w:szCs w:val="20"/>
              </w:rPr>
            </w:pPr>
          </w:p>
          <w:p w14:paraId="02795416" w14:textId="77777777" w:rsidR="00E76347" w:rsidRDefault="00E76347" w:rsidP="00E76347">
            <w:pPr>
              <w:autoSpaceDE w:val="0"/>
              <w:autoSpaceDN w:val="0"/>
              <w:adjustRightInd w:val="0"/>
              <w:rPr>
                <w:rFonts w:cs="Arial"/>
                <w:szCs w:val="20"/>
              </w:rPr>
            </w:pPr>
          </w:p>
          <w:p w14:paraId="039B83B2" w14:textId="77777777" w:rsidR="00E76347" w:rsidRDefault="00E76347" w:rsidP="00E76347">
            <w:pPr>
              <w:autoSpaceDE w:val="0"/>
              <w:autoSpaceDN w:val="0"/>
              <w:adjustRightInd w:val="0"/>
              <w:rPr>
                <w:rFonts w:cs="Arial"/>
                <w:szCs w:val="20"/>
              </w:rPr>
            </w:pPr>
          </w:p>
          <w:p w14:paraId="001803E2" w14:textId="77777777" w:rsidR="00E76347" w:rsidRDefault="00E76347" w:rsidP="00E76347">
            <w:pPr>
              <w:autoSpaceDE w:val="0"/>
              <w:autoSpaceDN w:val="0"/>
              <w:adjustRightInd w:val="0"/>
              <w:rPr>
                <w:rFonts w:cs="Arial"/>
                <w:szCs w:val="20"/>
              </w:rPr>
            </w:pPr>
          </w:p>
          <w:p w14:paraId="3459B2C2" w14:textId="77777777" w:rsidR="00E76347" w:rsidRDefault="00E76347" w:rsidP="00E76347">
            <w:pPr>
              <w:autoSpaceDE w:val="0"/>
              <w:autoSpaceDN w:val="0"/>
              <w:adjustRightInd w:val="0"/>
              <w:rPr>
                <w:rFonts w:cs="Arial"/>
                <w:szCs w:val="20"/>
              </w:rPr>
            </w:pPr>
          </w:p>
          <w:p w14:paraId="474D9DBB" w14:textId="77777777" w:rsidR="00F52C2F" w:rsidRDefault="00F52C2F" w:rsidP="00E76347">
            <w:pPr>
              <w:autoSpaceDE w:val="0"/>
              <w:autoSpaceDN w:val="0"/>
              <w:adjustRightInd w:val="0"/>
              <w:rPr>
                <w:rFonts w:cs="Arial"/>
                <w:szCs w:val="20"/>
              </w:rPr>
            </w:pPr>
          </w:p>
          <w:p w14:paraId="07A8F24B" w14:textId="77777777" w:rsidR="00F52C2F" w:rsidRDefault="00F52C2F" w:rsidP="00E76347">
            <w:pPr>
              <w:autoSpaceDE w:val="0"/>
              <w:autoSpaceDN w:val="0"/>
              <w:adjustRightInd w:val="0"/>
              <w:rPr>
                <w:rFonts w:cs="Arial"/>
                <w:szCs w:val="20"/>
              </w:rPr>
            </w:pPr>
          </w:p>
          <w:p w14:paraId="7763D52D" w14:textId="77777777" w:rsidR="00F52C2F" w:rsidRDefault="00F52C2F" w:rsidP="00E76347">
            <w:pPr>
              <w:autoSpaceDE w:val="0"/>
              <w:autoSpaceDN w:val="0"/>
              <w:adjustRightInd w:val="0"/>
              <w:rPr>
                <w:rFonts w:cs="Arial"/>
                <w:szCs w:val="20"/>
              </w:rPr>
            </w:pPr>
          </w:p>
          <w:p w14:paraId="4BF60673" w14:textId="77777777" w:rsidR="00F52C2F" w:rsidRDefault="00F52C2F" w:rsidP="00E76347">
            <w:pPr>
              <w:autoSpaceDE w:val="0"/>
              <w:autoSpaceDN w:val="0"/>
              <w:adjustRightInd w:val="0"/>
              <w:rPr>
                <w:rFonts w:cs="Arial"/>
                <w:szCs w:val="20"/>
              </w:rPr>
            </w:pPr>
          </w:p>
          <w:p w14:paraId="38624138" w14:textId="77777777" w:rsidR="00F52C2F" w:rsidRDefault="00F52C2F" w:rsidP="00E76347">
            <w:pPr>
              <w:autoSpaceDE w:val="0"/>
              <w:autoSpaceDN w:val="0"/>
              <w:adjustRightInd w:val="0"/>
              <w:rPr>
                <w:rFonts w:cs="Arial"/>
                <w:szCs w:val="20"/>
              </w:rPr>
            </w:pPr>
          </w:p>
          <w:p w14:paraId="2C6CDA36" w14:textId="77777777" w:rsidR="00F52C2F" w:rsidRDefault="00F52C2F" w:rsidP="00E76347">
            <w:pPr>
              <w:autoSpaceDE w:val="0"/>
              <w:autoSpaceDN w:val="0"/>
              <w:adjustRightInd w:val="0"/>
              <w:rPr>
                <w:rFonts w:cs="Arial"/>
                <w:szCs w:val="20"/>
              </w:rPr>
            </w:pPr>
          </w:p>
          <w:p w14:paraId="66FC0D6D" w14:textId="77777777" w:rsidR="00F52C2F" w:rsidRDefault="00F52C2F" w:rsidP="00E76347">
            <w:pPr>
              <w:autoSpaceDE w:val="0"/>
              <w:autoSpaceDN w:val="0"/>
              <w:adjustRightInd w:val="0"/>
              <w:rPr>
                <w:rFonts w:cs="Arial"/>
                <w:szCs w:val="20"/>
              </w:rPr>
            </w:pPr>
          </w:p>
          <w:p w14:paraId="47E1E920" w14:textId="77777777" w:rsidR="00572032" w:rsidRDefault="00572032" w:rsidP="00E76347">
            <w:pPr>
              <w:autoSpaceDE w:val="0"/>
              <w:autoSpaceDN w:val="0"/>
              <w:adjustRightInd w:val="0"/>
              <w:rPr>
                <w:rFonts w:cs="Arial"/>
                <w:szCs w:val="20"/>
              </w:rPr>
            </w:pPr>
          </w:p>
          <w:p w14:paraId="40B9534E" w14:textId="77777777" w:rsidR="00572032" w:rsidRDefault="00572032" w:rsidP="00E76347">
            <w:pPr>
              <w:autoSpaceDE w:val="0"/>
              <w:autoSpaceDN w:val="0"/>
              <w:adjustRightInd w:val="0"/>
              <w:rPr>
                <w:rFonts w:cs="Arial"/>
                <w:szCs w:val="20"/>
              </w:rPr>
            </w:pPr>
          </w:p>
          <w:p w14:paraId="20BDB9A5" w14:textId="77777777" w:rsidR="00572032" w:rsidRDefault="00572032" w:rsidP="00E76347">
            <w:pPr>
              <w:autoSpaceDE w:val="0"/>
              <w:autoSpaceDN w:val="0"/>
              <w:adjustRightInd w:val="0"/>
              <w:rPr>
                <w:rFonts w:cs="Arial"/>
                <w:szCs w:val="20"/>
              </w:rPr>
            </w:pPr>
          </w:p>
          <w:p w14:paraId="2987AE68" w14:textId="77777777" w:rsidR="00572032" w:rsidRDefault="00572032" w:rsidP="00E76347">
            <w:pPr>
              <w:autoSpaceDE w:val="0"/>
              <w:autoSpaceDN w:val="0"/>
              <w:adjustRightInd w:val="0"/>
              <w:rPr>
                <w:rFonts w:cs="Arial"/>
                <w:szCs w:val="20"/>
              </w:rPr>
            </w:pPr>
          </w:p>
          <w:p w14:paraId="702B99DD" w14:textId="77777777" w:rsidR="00E76347" w:rsidRDefault="00E76347" w:rsidP="00E76347">
            <w:pPr>
              <w:autoSpaceDE w:val="0"/>
              <w:autoSpaceDN w:val="0"/>
              <w:adjustRightInd w:val="0"/>
              <w:rPr>
                <w:rFonts w:cs="Arial"/>
                <w:szCs w:val="20"/>
              </w:rPr>
            </w:pPr>
          </w:p>
          <w:p w14:paraId="45134064" w14:textId="77777777" w:rsidR="00572032" w:rsidRDefault="00572032" w:rsidP="00E76347">
            <w:pPr>
              <w:autoSpaceDE w:val="0"/>
              <w:autoSpaceDN w:val="0"/>
              <w:adjustRightInd w:val="0"/>
              <w:rPr>
                <w:rFonts w:cs="Arial"/>
                <w:szCs w:val="20"/>
              </w:rPr>
            </w:pPr>
          </w:p>
          <w:p w14:paraId="0D0E94A6" w14:textId="77777777" w:rsidR="00E76347" w:rsidRDefault="00E76347" w:rsidP="00E76347">
            <w:pPr>
              <w:autoSpaceDE w:val="0"/>
              <w:autoSpaceDN w:val="0"/>
              <w:adjustRightInd w:val="0"/>
              <w:rPr>
                <w:rFonts w:cs="Arial"/>
                <w:szCs w:val="20"/>
              </w:rPr>
            </w:pPr>
          </w:p>
        </w:tc>
        <w:tc>
          <w:tcPr>
            <w:tcW w:w="7298" w:type="dxa"/>
          </w:tcPr>
          <w:p w14:paraId="036963C6" w14:textId="77777777" w:rsidR="00E76347" w:rsidRDefault="00E76347" w:rsidP="00E76347">
            <w:pPr>
              <w:autoSpaceDE w:val="0"/>
              <w:autoSpaceDN w:val="0"/>
              <w:adjustRightInd w:val="0"/>
              <w:rPr>
                <w:rFonts w:cs="Arial"/>
                <w:szCs w:val="20"/>
              </w:rPr>
            </w:pPr>
          </w:p>
        </w:tc>
      </w:tr>
    </w:tbl>
    <w:p w14:paraId="2C3F6DE1" w14:textId="6E9BF732" w:rsidR="00F52C2F" w:rsidRDefault="00F52C2F">
      <w:pPr>
        <w:spacing w:after="160" w:line="259" w:lineRule="auto"/>
        <w:rPr>
          <w:rFonts w:cs="Arial"/>
          <w:szCs w:val="20"/>
        </w:rPr>
      </w:pPr>
      <w:r>
        <w:rPr>
          <w:rFonts w:cs="Arial"/>
          <w:szCs w:val="20"/>
        </w:rPr>
        <w:br w:type="page"/>
      </w:r>
    </w:p>
    <w:p w14:paraId="7A82F774" w14:textId="6BEC8A7A" w:rsidR="00F52C2F" w:rsidRPr="00F52C2F" w:rsidRDefault="00F52C2F" w:rsidP="00F52C2F">
      <w:pPr>
        <w:spacing w:after="160" w:line="259" w:lineRule="auto"/>
        <w:jc w:val="center"/>
        <w:rPr>
          <w:rFonts w:cs="Arial"/>
          <w:b/>
          <w:sz w:val="32"/>
          <w:szCs w:val="32"/>
        </w:rPr>
      </w:pPr>
      <w:r w:rsidRPr="00F52C2F">
        <w:rPr>
          <w:rFonts w:cs="Arial"/>
          <w:b/>
          <w:sz w:val="32"/>
          <w:szCs w:val="32"/>
        </w:rPr>
        <w:lastRenderedPageBreak/>
        <w:t xml:space="preserve">Engagement of </w:t>
      </w:r>
      <w:r>
        <w:rPr>
          <w:rFonts w:cs="Arial"/>
          <w:b/>
          <w:sz w:val="32"/>
          <w:szCs w:val="32"/>
        </w:rPr>
        <w:t>transnational education</w:t>
      </w:r>
      <w:r w:rsidRPr="00F52C2F">
        <w:rPr>
          <w:rFonts w:cs="Arial"/>
          <w:b/>
          <w:sz w:val="32"/>
          <w:szCs w:val="32"/>
        </w:rPr>
        <w:t xml:space="preserve"> students</w:t>
      </w:r>
    </w:p>
    <w:p w14:paraId="46E56B23" w14:textId="77777777" w:rsidR="00F52C2F" w:rsidRDefault="00F52C2F" w:rsidP="00F52C2F">
      <w:pPr>
        <w:autoSpaceDE w:val="0"/>
        <w:autoSpaceDN w:val="0"/>
        <w:adjustRightInd w:val="0"/>
        <w:rPr>
          <w:rFonts w:cs="Arial"/>
          <w:szCs w:val="20"/>
        </w:rPr>
      </w:pPr>
      <w:r>
        <w:rPr>
          <w:rFonts w:cs="Arial"/>
          <w:szCs w:val="20"/>
        </w:rPr>
        <w:t xml:space="preserve">We are working with six universities who are interested in the question of how to engage students on transnational education (TNE) courses in questions around the quality and management of such courses. These are courses where a university is delivering learning to students in another country, either through an overseas campus owned and run by the university or through an accredited learning provider based in that country. </w:t>
      </w:r>
    </w:p>
    <w:p w14:paraId="01281FF5" w14:textId="77777777" w:rsidR="00F52C2F" w:rsidRDefault="00F52C2F" w:rsidP="00F52C2F">
      <w:pPr>
        <w:autoSpaceDE w:val="0"/>
        <w:autoSpaceDN w:val="0"/>
        <w:adjustRightInd w:val="0"/>
        <w:rPr>
          <w:rFonts w:cs="Arial"/>
          <w:szCs w:val="20"/>
        </w:rPr>
      </w:pPr>
    </w:p>
    <w:p w14:paraId="1AF1E659" w14:textId="4A7C5D0E" w:rsidR="00F52C2F" w:rsidRDefault="00F52C2F" w:rsidP="00F52C2F">
      <w:pPr>
        <w:autoSpaceDE w:val="0"/>
        <w:autoSpaceDN w:val="0"/>
        <w:adjustRightInd w:val="0"/>
        <w:rPr>
          <w:rFonts w:cs="Arial"/>
          <w:szCs w:val="20"/>
        </w:rPr>
      </w:pPr>
      <w:r>
        <w:rPr>
          <w:rFonts w:cs="Arial"/>
          <w:szCs w:val="20"/>
        </w:rPr>
        <w:t xml:space="preserve">TNE is a rapidly growing area of work for universities in Europe, but widely acknowledged as presenting very complex challenges for models of student representation – for instance, it is often unclear whether the “home” students’ association has responsibility (or indeed resources) to represent such students, and there are often cultural or practical barriers to replicating the Scottish models of representation, engagement and partnership in </w:t>
      </w:r>
      <w:r w:rsidR="00D125F4">
        <w:rPr>
          <w:rFonts w:cs="Arial"/>
          <w:szCs w:val="20"/>
        </w:rPr>
        <w:t>another country.</w:t>
      </w:r>
    </w:p>
    <w:p w14:paraId="4B1A4957" w14:textId="77777777" w:rsidR="00D125F4" w:rsidRDefault="00D125F4" w:rsidP="00F52C2F">
      <w:pPr>
        <w:autoSpaceDE w:val="0"/>
        <w:autoSpaceDN w:val="0"/>
        <w:adjustRightInd w:val="0"/>
        <w:rPr>
          <w:rFonts w:cs="Arial"/>
          <w:szCs w:val="20"/>
        </w:rPr>
      </w:pPr>
    </w:p>
    <w:p w14:paraId="4D1EB03C" w14:textId="682E830D" w:rsidR="00F52C2F" w:rsidRDefault="00D125F4" w:rsidP="00F52C2F">
      <w:pPr>
        <w:autoSpaceDE w:val="0"/>
        <w:autoSpaceDN w:val="0"/>
        <w:adjustRightInd w:val="0"/>
        <w:rPr>
          <w:rFonts w:cs="Arial"/>
          <w:szCs w:val="20"/>
        </w:rPr>
      </w:pPr>
      <w:r>
        <w:rPr>
          <w:rFonts w:cs="Arial"/>
          <w:szCs w:val="20"/>
        </w:rPr>
        <w:t>We are developing a workplan based on discussions with the participating universities, but the accompanying paper gives an overview of the themes and questions the project is likely to address.</w:t>
      </w:r>
    </w:p>
    <w:p w14:paraId="2D5BC7B6" w14:textId="77777777" w:rsidR="00F52C2F" w:rsidRDefault="00F52C2F" w:rsidP="00F52C2F">
      <w:pPr>
        <w:autoSpaceDE w:val="0"/>
        <w:autoSpaceDN w:val="0"/>
        <w:adjustRightInd w:val="0"/>
        <w:rPr>
          <w:rFonts w:cs="Arial"/>
          <w:szCs w:val="20"/>
        </w:rPr>
      </w:pPr>
    </w:p>
    <w:tbl>
      <w:tblPr>
        <w:tblStyle w:val="TableGrid"/>
        <w:tblW w:w="0" w:type="auto"/>
        <w:tblLook w:val="04A0" w:firstRow="1" w:lastRow="0" w:firstColumn="1" w:lastColumn="0" w:noHBand="0" w:noVBand="1"/>
      </w:tblPr>
      <w:tblGrid>
        <w:gridCol w:w="7298"/>
        <w:gridCol w:w="7298"/>
      </w:tblGrid>
      <w:tr w:rsidR="00F52C2F" w:rsidRPr="00F52C2F" w14:paraId="1F94C9FD" w14:textId="77777777" w:rsidTr="0013637E">
        <w:tc>
          <w:tcPr>
            <w:tcW w:w="7298" w:type="dxa"/>
          </w:tcPr>
          <w:p w14:paraId="350969C2" w14:textId="77777777" w:rsidR="00F52C2F" w:rsidRPr="00F52C2F" w:rsidRDefault="00F52C2F" w:rsidP="0013637E">
            <w:pPr>
              <w:autoSpaceDE w:val="0"/>
              <w:autoSpaceDN w:val="0"/>
              <w:adjustRightInd w:val="0"/>
              <w:rPr>
                <w:rFonts w:cs="Arial"/>
                <w:b/>
                <w:sz w:val="24"/>
                <w:szCs w:val="24"/>
              </w:rPr>
            </w:pPr>
            <w:r>
              <w:rPr>
                <w:rFonts w:cs="Arial"/>
                <w:b/>
                <w:sz w:val="24"/>
                <w:szCs w:val="24"/>
              </w:rPr>
              <w:t xml:space="preserve">What </w:t>
            </w:r>
            <w:r w:rsidRPr="00F52C2F">
              <w:rPr>
                <w:rFonts w:cs="Arial"/>
                <w:b/>
                <w:sz w:val="24"/>
                <w:szCs w:val="24"/>
              </w:rPr>
              <w:t xml:space="preserve">would you want to </w:t>
            </w:r>
            <w:r>
              <w:rPr>
                <w:rFonts w:cs="Arial"/>
                <w:b/>
                <w:sz w:val="24"/>
                <w:szCs w:val="24"/>
              </w:rPr>
              <w:t>gain</w:t>
            </w:r>
            <w:r w:rsidRPr="00F52C2F">
              <w:rPr>
                <w:rFonts w:cs="Arial"/>
                <w:b/>
                <w:sz w:val="24"/>
                <w:szCs w:val="24"/>
              </w:rPr>
              <w:t xml:space="preserve"> from this project?</w:t>
            </w:r>
          </w:p>
        </w:tc>
        <w:tc>
          <w:tcPr>
            <w:tcW w:w="7298" w:type="dxa"/>
          </w:tcPr>
          <w:p w14:paraId="452B0CBF" w14:textId="77777777" w:rsidR="00F52C2F" w:rsidRPr="00F52C2F" w:rsidRDefault="00F52C2F" w:rsidP="0013637E">
            <w:pPr>
              <w:autoSpaceDE w:val="0"/>
              <w:autoSpaceDN w:val="0"/>
              <w:adjustRightInd w:val="0"/>
              <w:rPr>
                <w:rFonts w:cs="Arial"/>
                <w:b/>
                <w:sz w:val="24"/>
                <w:szCs w:val="24"/>
              </w:rPr>
            </w:pPr>
            <w:r w:rsidRPr="00F52C2F">
              <w:rPr>
                <w:rFonts w:cs="Arial"/>
                <w:b/>
                <w:sz w:val="24"/>
                <w:szCs w:val="24"/>
              </w:rPr>
              <w:t>How could you contribute to this project?</w:t>
            </w:r>
          </w:p>
        </w:tc>
      </w:tr>
      <w:tr w:rsidR="00F52C2F" w14:paraId="540BDDA8" w14:textId="77777777" w:rsidTr="0013637E">
        <w:tc>
          <w:tcPr>
            <w:tcW w:w="7298" w:type="dxa"/>
          </w:tcPr>
          <w:p w14:paraId="2A15B725" w14:textId="77777777" w:rsidR="00F52C2F" w:rsidRDefault="00F52C2F" w:rsidP="0013637E">
            <w:pPr>
              <w:autoSpaceDE w:val="0"/>
              <w:autoSpaceDN w:val="0"/>
              <w:adjustRightInd w:val="0"/>
              <w:rPr>
                <w:rFonts w:cs="Arial"/>
                <w:szCs w:val="20"/>
              </w:rPr>
            </w:pPr>
          </w:p>
          <w:p w14:paraId="1E1FBDD1" w14:textId="77777777" w:rsidR="00F52C2F" w:rsidRDefault="00F52C2F" w:rsidP="0013637E">
            <w:pPr>
              <w:autoSpaceDE w:val="0"/>
              <w:autoSpaceDN w:val="0"/>
              <w:adjustRightInd w:val="0"/>
              <w:rPr>
                <w:rFonts w:cs="Arial"/>
                <w:szCs w:val="20"/>
              </w:rPr>
            </w:pPr>
          </w:p>
          <w:p w14:paraId="42C1B751" w14:textId="77777777" w:rsidR="00F52C2F" w:rsidRDefault="00F52C2F" w:rsidP="0013637E">
            <w:pPr>
              <w:autoSpaceDE w:val="0"/>
              <w:autoSpaceDN w:val="0"/>
              <w:adjustRightInd w:val="0"/>
              <w:rPr>
                <w:rFonts w:cs="Arial"/>
                <w:szCs w:val="20"/>
              </w:rPr>
            </w:pPr>
          </w:p>
          <w:p w14:paraId="1CA287B4" w14:textId="77777777" w:rsidR="00F52C2F" w:rsidRDefault="00F52C2F" w:rsidP="0013637E">
            <w:pPr>
              <w:autoSpaceDE w:val="0"/>
              <w:autoSpaceDN w:val="0"/>
              <w:adjustRightInd w:val="0"/>
              <w:rPr>
                <w:rFonts w:cs="Arial"/>
                <w:szCs w:val="20"/>
              </w:rPr>
            </w:pPr>
          </w:p>
          <w:p w14:paraId="223CBFBC" w14:textId="77777777" w:rsidR="00F52C2F" w:rsidRDefault="00F52C2F" w:rsidP="0013637E">
            <w:pPr>
              <w:autoSpaceDE w:val="0"/>
              <w:autoSpaceDN w:val="0"/>
              <w:adjustRightInd w:val="0"/>
              <w:rPr>
                <w:rFonts w:cs="Arial"/>
                <w:szCs w:val="20"/>
              </w:rPr>
            </w:pPr>
          </w:p>
          <w:p w14:paraId="0F9463BF" w14:textId="77777777" w:rsidR="00F52C2F" w:rsidRDefault="00F52C2F" w:rsidP="0013637E">
            <w:pPr>
              <w:autoSpaceDE w:val="0"/>
              <w:autoSpaceDN w:val="0"/>
              <w:adjustRightInd w:val="0"/>
              <w:rPr>
                <w:rFonts w:cs="Arial"/>
                <w:szCs w:val="20"/>
              </w:rPr>
            </w:pPr>
          </w:p>
          <w:p w14:paraId="4AC33EB3" w14:textId="77777777" w:rsidR="00F52C2F" w:rsidRDefault="00F52C2F" w:rsidP="0013637E">
            <w:pPr>
              <w:autoSpaceDE w:val="0"/>
              <w:autoSpaceDN w:val="0"/>
              <w:adjustRightInd w:val="0"/>
              <w:rPr>
                <w:rFonts w:cs="Arial"/>
                <w:szCs w:val="20"/>
              </w:rPr>
            </w:pPr>
          </w:p>
          <w:p w14:paraId="3F49283A" w14:textId="77777777" w:rsidR="00F52C2F" w:rsidRDefault="00F52C2F" w:rsidP="0013637E">
            <w:pPr>
              <w:autoSpaceDE w:val="0"/>
              <w:autoSpaceDN w:val="0"/>
              <w:adjustRightInd w:val="0"/>
              <w:rPr>
                <w:rFonts w:cs="Arial"/>
                <w:szCs w:val="20"/>
              </w:rPr>
            </w:pPr>
          </w:p>
          <w:p w14:paraId="749912AF" w14:textId="77777777" w:rsidR="00F52C2F" w:rsidRDefault="00F52C2F" w:rsidP="0013637E">
            <w:pPr>
              <w:autoSpaceDE w:val="0"/>
              <w:autoSpaceDN w:val="0"/>
              <w:adjustRightInd w:val="0"/>
              <w:rPr>
                <w:rFonts w:cs="Arial"/>
                <w:szCs w:val="20"/>
              </w:rPr>
            </w:pPr>
          </w:p>
          <w:p w14:paraId="2F6EA6B5" w14:textId="77777777" w:rsidR="00F52C2F" w:rsidRDefault="00F52C2F" w:rsidP="0013637E">
            <w:pPr>
              <w:autoSpaceDE w:val="0"/>
              <w:autoSpaceDN w:val="0"/>
              <w:adjustRightInd w:val="0"/>
              <w:rPr>
                <w:rFonts w:cs="Arial"/>
                <w:szCs w:val="20"/>
              </w:rPr>
            </w:pPr>
          </w:p>
          <w:p w14:paraId="5F7B98E1" w14:textId="77777777" w:rsidR="00572032" w:rsidRDefault="00572032" w:rsidP="0013637E">
            <w:pPr>
              <w:autoSpaceDE w:val="0"/>
              <w:autoSpaceDN w:val="0"/>
              <w:adjustRightInd w:val="0"/>
              <w:rPr>
                <w:rFonts w:cs="Arial"/>
                <w:szCs w:val="20"/>
              </w:rPr>
            </w:pPr>
          </w:p>
          <w:p w14:paraId="05010275" w14:textId="77777777" w:rsidR="00572032" w:rsidRDefault="00572032" w:rsidP="0013637E">
            <w:pPr>
              <w:autoSpaceDE w:val="0"/>
              <w:autoSpaceDN w:val="0"/>
              <w:adjustRightInd w:val="0"/>
              <w:rPr>
                <w:rFonts w:cs="Arial"/>
                <w:szCs w:val="20"/>
              </w:rPr>
            </w:pPr>
          </w:p>
          <w:p w14:paraId="42FE2D38" w14:textId="77777777" w:rsidR="00F52C2F" w:rsidRDefault="00F52C2F" w:rsidP="0013637E">
            <w:pPr>
              <w:autoSpaceDE w:val="0"/>
              <w:autoSpaceDN w:val="0"/>
              <w:adjustRightInd w:val="0"/>
              <w:rPr>
                <w:rFonts w:cs="Arial"/>
                <w:szCs w:val="20"/>
              </w:rPr>
            </w:pPr>
          </w:p>
          <w:p w14:paraId="2C19916A" w14:textId="77777777" w:rsidR="00F52C2F" w:rsidRDefault="00F52C2F" w:rsidP="0013637E">
            <w:pPr>
              <w:autoSpaceDE w:val="0"/>
              <w:autoSpaceDN w:val="0"/>
              <w:adjustRightInd w:val="0"/>
              <w:rPr>
                <w:rFonts w:cs="Arial"/>
                <w:szCs w:val="20"/>
              </w:rPr>
            </w:pPr>
          </w:p>
          <w:p w14:paraId="6BEC61B4" w14:textId="77777777" w:rsidR="00F52C2F" w:rsidRDefault="00F52C2F" w:rsidP="0013637E">
            <w:pPr>
              <w:autoSpaceDE w:val="0"/>
              <w:autoSpaceDN w:val="0"/>
              <w:adjustRightInd w:val="0"/>
              <w:rPr>
                <w:rFonts w:cs="Arial"/>
                <w:szCs w:val="20"/>
              </w:rPr>
            </w:pPr>
          </w:p>
          <w:p w14:paraId="666D1A31" w14:textId="77777777" w:rsidR="00F52C2F" w:rsidRDefault="00F52C2F" w:rsidP="0013637E">
            <w:pPr>
              <w:autoSpaceDE w:val="0"/>
              <w:autoSpaceDN w:val="0"/>
              <w:adjustRightInd w:val="0"/>
              <w:rPr>
                <w:rFonts w:cs="Arial"/>
                <w:szCs w:val="20"/>
              </w:rPr>
            </w:pPr>
          </w:p>
        </w:tc>
        <w:tc>
          <w:tcPr>
            <w:tcW w:w="7298" w:type="dxa"/>
          </w:tcPr>
          <w:p w14:paraId="0292C7E9" w14:textId="77777777" w:rsidR="00F52C2F" w:rsidRDefault="00F52C2F" w:rsidP="0013637E">
            <w:pPr>
              <w:autoSpaceDE w:val="0"/>
              <w:autoSpaceDN w:val="0"/>
              <w:adjustRightInd w:val="0"/>
              <w:rPr>
                <w:rFonts w:cs="Arial"/>
                <w:szCs w:val="20"/>
              </w:rPr>
            </w:pPr>
          </w:p>
        </w:tc>
      </w:tr>
    </w:tbl>
    <w:p w14:paraId="0097ED6A" w14:textId="77777777" w:rsidR="00572032" w:rsidRDefault="00572032">
      <w:pPr>
        <w:spacing w:after="160" w:line="259" w:lineRule="auto"/>
        <w:rPr>
          <w:rFonts w:cs="Arial"/>
          <w:b/>
          <w:sz w:val="32"/>
          <w:szCs w:val="32"/>
        </w:rPr>
      </w:pPr>
      <w:r>
        <w:rPr>
          <w:rFonts w:cs="Arial"/>
          <w:b/>
          <w:sz w:val="32"/>
          <w:szCs w:val="32"/>
        </w:rPr>
        <w:br w:type="page"/>
      </w:r>
    </w:p>
    <w:p w14:paraId="734BE110" w14:textId="3AD7B718" w:rsidR="00D125F4" w:rsidRPr="00F52C2F" w:rsidRDefault="00D125F4" w:rsidP="00D125F4">
      <w:pPr>
        <w:spacing w:after="160" w:line="259" w:lineRule="auto"/>
        <w:jc w:val="center"/>
        <w:rPr>
          <w:rFonts w:cs="Arial"/>
          <w:b/>
          <w:sz w:val="32"/>
          <w:szCs w:val="32"/>
        </w:rPr>
      </w:pPr>
      <w:proofErr w:type="gramStart"/>
      <w:r>
        <w:rPr>
          <w:rFonts w:cs="Arial"/>
          <w:b/>
          <w:sz w:val="32"/>
          <w:szCs w:val="32"/>
        </w:rPr>
        <w:lastRenderedPageBreak/>
        <w:t>sparqs</w:t>
      </w:r>
      <w:proofErr w:type="gramEnd"/>
      <w:r>
        <w:rPr>
          <w:rFonts w:cs="Arial"/>
          <w:b/>
          <w:sz w:val="32"/>
          <w:szCs w:val="32"/>
        </w:rPr>
        <w:t xml:space="preserve"> Resource Library</w:t>
      </w:r>
    </w:p>
    <w:p w14:paraId="7F3027FA" w14:textId="77777777" w:rsidR="00D125F4" w:rsidRDefault="00D125F4" w:rsidP="00D125F4">
      <w:pPr>
        <w:autoSpaceDE w:val="0"/>
        <w:autoSpaceDN w:val="0"/>
        <w:adjustRightInd w:val="0"/>
        <w:rPr>
          <w:rFonts w:cs="Arial"/>
          <w:szCs w:val="20"/>
        </w:rPr>
      </w:pPr>
      <w:proofErr w:type="gramStart"/>
      <w:r>
        <w:rPr>
          <w:rFonts w:cs="Arial"/>
          <w:szCs w:val="20"/>
        </w:rPr>
        <w:t>sparqs</w:t>
      </w:r>
      <w:proofErr w:type="gramEnd"/>
      <w:r>
        <w:rPr>
          <w:rFonts w:cs="Arial"/>
          <w:szCs w:val="20"/>
        </w:rPr>
        <w:t>' website contains a Resource Library, which aims to be an ever-growing home for examples of good practice, case studies, reports or toolkits developed by institutions and students’ association across Scotland and beyond, or indeed by sparqs itself.</w:t>
      </w:r>
    </w:p>
    <w:p w14:paraId="7D952744" w14:textId="77777777" w:rsidR="00D125F4" w:rsidRDefault="00D125F4" w:rsidP="00D125F4">
      <w:pPr>
        <w:autoSpaceDE w:val="0"/>
        <w:autoSpaceDN w:val="0"/>
        <w:adjustRightInd w:val="0"/>
        <w:rPr>
          <w:rFonts w:cs="Arial"/>
          <w:szCs w:val="20"/>
        </w:rPr>
      </w:pPr>
    </w:p>
    <w:p w14:paraId="78C46632" w14:textId="63C4D2C1" w:rsidR="00D125F4" w:rsidRDefault="00D125F4" w:rsidP="00D125F4">
      <w:pPr>
        <w:autoSpaceDE w:val="0"/>
        <w:autoSpaceDN w:val="0"/>
        <w:adjustRightInd w:val="0"/>
        <w:rPr>
          <w:rFonts w:cs="Arial"/>
          <w:szCs w:val="20"/>
        </w:rPr>
      </w:pPr>
      <w:r>
        <w:rPr>
          <w:rFonts w:cs="Arial"/>
          <w:szCs w:val="20"/>
        </w:rPr>
        <w:t>Examples range from small-scale materials – such as course rep job descriptions – to bigger pieces of work such as research publications. The aim is to provide a range of materials that can inspire and enable development in student engagement, and help share successful practice.</w:t>
      </w:r>
    </w:p>
    <w:p w14:paraId="21917F2E" w14:textId="77777777" w:rsidR="00D125F4" w:rsidRDefault="00D125F4" w:rsidP="00D125F4">
      <w:pPr>
        <w:autoSpaceDE w:val="0"/>
        <w:autoSpaceDN w:val="0"/>
        <w:adjustRightInd w:val="0"/>
        <w:rPr>
          <w:rFonts w:cs="Arial"/>
          <w:szCs w:val="20"/>
        </w:rPr>
      </w:pPr>
    </w:p>
    <w:tbl>
      <w:tblPr>
        <w:tblStyle w:val="TableGrid"/>
        <w:tblW w:w="0" w:type="auto"/>
        <w:tblLook w:val="04A0" w:firstRow="1" w:lastRow="0" w:firstColumn="1" w:lastColumn="0" w:noHBand="0" w:noVBand="1"/>
      </w:tblPr>
      <w:tblGrid>
        <w:gridCol w:w="5041"/>
        <w:gridCol w:w="4561"/>
        <w:gridCol w:w="5099"/>
      </w:tblGrid>
      <w:tr w:rsidR="00BD4274" w:rsidRPr="00F52C2F" w14:paraId="76F7AFA3" w14:textId="77777777" w:rsidTr="00BD4274">
        <w:tc>
          <w:tcPr>
            <w:tcW w:w="5041" w:type="dxa"/>
          </w:tcPr>
          <w:p w14:paraId="65C8DAA8" w14:textId="12C7E6EC" w:rsidR="00BD4274" w:rsidRPr="00F52C2F" w:rsidRDefault="00BD4274" w:rsidP="00D125F4">
            <w:pPr>
              <w:autoSpaceDE w:val="0"/>
              <w:autoSpaceDN w:val="0"/>
              <w:adjustRightInd w:val="0"/>
              <w:rPr>
                <w:rFonts w:cs="Arial"/>
                <w:b/>
                <w:sz w:val="24"/>
                <w:szCs w:val="24"/>
              </w:rPr>
            </w:pPr>
            <w:r>
              <w:rPr>
                <w:rFonts w:cs="Arial"/>
                <w:b/>
                <w:sz w:val="24"/>
                <w:szCs w:val="24"/>
              </w:rPr>
              <w:t xml:space="preserve">What </w:t>
            </w:r>
            <w:r w:rsidRPr="00F52C2F">
              <w:rPr>
                <w:rFonts w:cs="Arial"/>
                <w:b/>
                <w:sz w:val="24"/>
                <w:szCs w:val="24"/>
              </w:rPr>
              <w:t xml:space="preserve">would you want to </w:t>
            </w:r>
            <w:r>
              <w:rPr>
                <w:rFonts w:cs="Arial"/>
                <w:b/>
                <w:sz w:val="24"/>
                <w:szCs w:val="24"/>
              </w:rPr>
              <w:t>gain from the Resource Library</w:t>
            </w:r>
            <w:r w:rsidRPr="00F52C2F">
              <w:rPr>
                <w:rFonts w:cs="Arial"/>
                <w:b/>
                <w:sz w:val="24"/>
                <w:szCs w:val="24"/>
              </w:rPr>
              <w:t>?</w:t>
            </w:r>
            <w:r w:rsidR="00572032">
              <w:rPr>
                <w:rFonts w:cs="Arial"/>
                <w:b/>
                <w:sz w:val="24"/>
                <w:szCs w:val="24"/>
              </w:rPr>
              <w:t xml:space="preserve"> What do you want to see more of?</w:t>
            </w:r>
          </w:p>
        </w:tc>
        <w:tc>
          <w:tcPr>
            <w:tcW w:w="4561" w:type="dxa"/>
          </w:tcPr>
          <w:p w14:paraId="144DDA7E" w14:textId="2944BF6E" w:rsidR="00BD4274" w:rsidRDefault="00BD4274" w:rsidP="0013637E">
            <w:pPr>
              <w:autoSpaceDE w:val="0"/>
              <w:autoSpaceDN w:val="0"/>
              <w:adjustRightInd w:val="0"/>
              <w:rPr>
                <w:rFonts w:cs="Arial"/>
                <w:b/>
                <w:sz w:val="24"/>
                <w:szCs w:val="24"/>
              </w:rPr>
            </w:pPr>
            <w:r>
              <w:rPr>
                <w:rFonts w:cs="Arial"/>
                <w:b/>
                <w:sz w:val="24"/>
                <w:szCs w:val="24"/>
              </w:rPr>
              <w:t>Do you know what is already in the Resource Library from your institution (and is it still relevant)?</w:t>
            </w:r>
          </w:p>
        </w:tc>
        <w:tc>
          <w:tcPr>
            <w:tcW w:w="5099" w:type="dxa"/>
          </w:tcPr>
          <w:p w14:paraId="65793BCA" w14:textId="2C6E7A2F" w:rsidR="00BD4274" w:rsidRPr="00F52C2F" w:rsidRDefault="00BD4274" w:rsidP="0013637E">
            <w:pPr>
              <w:autoSpaceDE w:val="0"/>
              <w:autoSpaceDN w:val="0"/>
              <w:adjustRightInd w:val="0"/>
              <w:rPr>
                <w:rFonts w:cs="Arial"/>
                <w:b/>
                <w:sz w:val="24"/>
                <w:szCs w:val="24"/>
              </w:rPr>
            </w:pPr>
            <w:r>
              <w:rPr>
                <w:rFonts w:cs="Arial"/>
                <w:b/>
                <w:sz w:val="24"/>
                <w:szCs w:val="24"/>
              </w:rPr>
              <w:t>What can you</w:t>
            </w:r>
            <w:r w:rsidR="00572032">
              <w:rPr>
                <w:rFonts w:cs="Arial"/>
                <w:b/>
                <w:sz w:val="24"/>
                <w:szCs w:val="24"/>
              </w:rPr>
              <w:t>r institution</w:t>
            </w:r>
            <w:r>
              <w:rPr>
                <w:rFonts w:cs="Arial"/>
                <w:b/>
                <w:sz w:val="24"/>
                <w:szCs w:val="24"/>
              </w:rPr>
              <w:t xml:space="preserve"> contribute to the Resource Library</w:t>
            </w:r>
            <w:r w:rsidRPr="00F52C2F">
              <w:rPr>
                <w:rFonts w:cs="Arial"/>
                <w:b/>
                <w:sz w:val="24"/>
                <w:szCs w:val="24"/>
              </w:rPr>
              <w:t>?</w:t>
            </w:r>
          </w:p>
        </w:tc>
      </w:tr>
      <w:tr w:rsidR="00BD4274" w14:paraId="2FEDF6D6" w14:textId="77777777" w:rsidTr="00BD4274">
        <w:tc>
          <w:tcPr>
            <w:tcW w:w="5041" w:type="dxa"/>
          </w:tcPr>
          <w:p w14:paraId="1719F8B4" w14:textId="77777777" w:rsidR="00BD4274" w:rsidRDefault="00BD4274" w:rsidP="0013637E">
            <w:pPr>
              <w:autoSpaceDE w:val="0"/>
              <w:autoSpaceDN w:val="0"/>
              <w:adjustRightInd w:val="0"/>
              <w:rPr>
                <w:rFonts w:cs="Arial"/>
                <w:szCs w:val="20"/>
              </w:rPr>
            </w:pPr>
          </w:p>
          <w:p w14:paraId="5A66C7DD" w14:textId="77777777" w:rsidR="00BD4274" w:rsidRDefault="00BD4274" w:rsidP="0013637E">
            <w:pPr>
              <w:autoSpaceDE w:val="0"/>
              <w:autoSpaceDN w:val="0"/>
              <w:adjustRightInd w:val="0"/>
              <w:rPr>
                <w:rFonts w:cs="Arial"/>
                <w:szCs w:val="20"/>
              </w:rPr>
            </w:pPr>
          </w:p>
          <w:p w14:paraId="340E4526" w14:textId="77777777" w:rsidR="00BD4274" w:rsidRDefault="00BD4274" w:rsidP="0013637E">
            <w:pPr>
              <w:autoSpaceDE w:val="0"/>
              <w:autoSpaceDN w:val="0"/>
              <w:adjustRightInd w:val="0"/>
              <w:rPr>
                <w:rFonts w:cs="Arial"/>
                <w:szCs w:val="20"/>
              </w:rPr>
            </w:pPr>
          </w:p>
          <w:p w14:paraId="12E30C0D" w14:textId="77777777" w:rsidR="00BD4274" w:rsidRDefault="00BD4274" w:rsidP="0013637E">
            <w:pPr>
              <w:autoSpaceDE w:val="0"/>
              <w:autoSpaceDN w:val="0"/>
              <w:adjustRightInd w:val="0"/>
              <w:rPr>
                <w:rFonts w:cs="Arial"/>
                <w:szCs w:val="20"/>
              </w:rPr>
            </w:pPr>
          </w:p>
          <w:p w14:paraId="2B5200B4" w14:textId="77777777" w:rsidR="00BD4274" w:rsidRDefault="00BD4274" w:rsidP="0013637E">
            <w:pPr>
              <w:autoSpaceDE w:val="0"/>
              <w:autoSpaceDN w:val="0"/>
              <w:adjustRightInd w:val="0"/>
              <w:rPr>
                <w:rFonts w:cs="Arial"/>
                <w:szCs w:val="20"/>
              </w:rPr>
            </w:pPr>
          </w:p>
          <w:p w14:paraId="03F1B2CA" w14:textId="77777777" w:rsidR="00BD4274" w:rsidRDefault="00BD4274" w:rsidP="0013637E">
            <w:pPr>
              <w:autoSpaceDE w:val="0"/>
              <w:autoSpaceDN w:val="0"/>
              <w:adjustRightInd w:val="0"/>
              <w:rPr>
                <w:rFonts w:cs="Arial"/>
                <w:szCs w:val="20"/>
              </w:rPr>
            </w:pPr>
          </w:p>
          <w:p w14:paraId="6A64A81A" w14:textId="77777777" w:rsidR="00BD4274" w:rsidRDefault="00BD4274" w:rsidP="0013637E">
            <w:pPr>
              <w:autoSpaceDE w:val="0"/>
              <w:autoSpaceDN w:val="0"/>
              <w:adjustRightInd w:val="0"/>
              <w:rPr>
                <w:rFonts w:cs="Arial"/>
                <w:szCs w:val="20"/>
              </w:rPr>
            </w:pPr>
          </w:p>
          <w:p w14:paraId="3291DA8B" w14:textId="77777777" w:rsidR="00BD4274" w:rsidRDefault="00BD4274" w:rsidP="0013637E">
            <w:pPr>
              <w:autoSpaceDE w:val="0"/>
              <w:autoSpaceDN w:val="0"/>
              <w:adjustRightInd w:val="0"/>
              <w:rPr>
                <w:rFonts w:cs="Arial"/>
                <w:szCs w:val="20"/>
              </w:rPr>
            </w:pPr>
          </w:p>
          <w:p w14:paraId="2079CBF5" w14:textId="77777777" w:rsidR="00BD4274" w:rsidRDefault="00BD4274" w:rsidP="0013637E">
            <w:pPr>
              <w:autoSpaceDE w:val="0"/>
              <w:autoSpaceDN w:val="0"/>
              <w:adjustRightInd w:val="0"/>
              <w:rPr>
                <w:rFonts w:cs="Arial"/>
                <w:szCs w:val="20"/>
              </w:rPr>
            </w:pPr>
          </w:p>
          <w:p w14:paraId="7B923816" w14:textId="77777777" w:rsidR="00BD4274" w:rsidRDefault="00BD4274" w:rsidP="0013637E">
            <w:pPr>
              <w:autoSpaceDE w:val="0"/>
              <w:autoSpaceDN w:val="0"/>
              <w:adjustRightInd w:val="0"/>
              <w:rPr>
                <w:rFonts w:cs="Arial"/>
                <w:szCs w:val="20"/>
              </w:rPr>
            </w:pPr>
          </w:p>
          <w:p w14:paraId="10D62922" w14:textId="77777777" w:rsidR="00BD4274" w:rsidRDefault="00BD4274" w:rsidP="0013637E">
            <w:pPr>
              <w:autoSpaceDE w:val="0"/>
              <w:autoSpaceDN w:val="0"/>
              <w:adjustRightInd w:val="0"/>
              <w:rPr>
                <w:rFonts w:cs="Arial"/>
                <w:szCs w:val="20"/>
              </w:rPr>
            </w:pPr>
          </w:p>
          <w:p w14:paraId="02F4A9DD" w14:textId="77777777" w:rsidR="00BD4274" w:rsidRDefault="00BD4274" w:rsidP="0013637E">
            <w:pPr>
              <w:autoSpaceDE w:val="0"/>
              <w:autoSpaceDN w:val="0"/>
              <w:adjustRightInd w:val="0"/>
              <w:rPr>
                <w:rFonts w:cs="Arial"/>
                <w:szCs w:val="20"/>
              </w:rPr>
            </w:pPr>
          </w:p>
          <w:p w14:paraId="0B1D43F7" w14:textId="77777777" w:rsidR="00BD4274" w:rsidRDefault="00BD4274" w:rsidP="0013637E">
            <w:pPr>
              <w:autoSpaceDE w:val="0"/>
              <w:autoSpaceDN w:val="0"/>
              <w:adjustRightInd w:val="0"/>
              <w:rPr>
                <w:rFonts w:cs="Arial"/>
                <w:szCs w:val="20"/>
              </w:rPr>
            </w:pPr>
          </w:p>
          <w:p w14:paraId="337EAC23" w14:textId="77777777" w:rsidR="00BD4274" w:rsidRDefault="00BD4274" w:rsidP="0013637E">
            <w:pPr>
              <w:autoSpaceDE w:val="0"/>
              <w:autoSpaceDN w:val="0"/>
              <w:adjustRightInd w:val="0"/>
              <w:rPr>
                <w:rFonts w:cs="Arial"/>
                <w:szCs w:val="20"/>
              </w:rPr>
            </w:pPr>
          </w:p>
          <w:p w14:paraId="19F2A9DA" w14:textId="77777777" w:rsidR="00572032" w:rsidRDefault="00572032" w:rsidP="0013637E">
            <w:pPr>
              <w:autoSpaceDE w:val="0"/>
              <w:autoSpaceDN w:val="0"/>
              <w:adjustRightInd w:val="0"/>
              <w:rPr>
                <w:rFonts w:cs="Arial"/>
                <w:szCs w:val="20"/>
              </w:rPr>
            </w:pPr>
          </w:p>
          <w:p w14:paraId="0D6AD9EE" w14:textId="77777777" w:rsidR="00572032" w:rsidRDefault="00572032" w:rsidP="0013637E">
            <w:pPr>
              <w:autoSpaceDE w:val="0"/>
              <w:autoSpaceDN w:val="0"/>
              <w:adjustRightInd w:val="0"/>
              <w:rPr>
                <w:rFonts w:cs="Arial"/>
                <w:szCs w:val="20"/>
              </w:rPr>
            </w:pPr>
          </w:p>
          <w:p w14:paraId="573728BF" w14:textId="77777777" w:rsidR="00572032" w:rsidRDefault="00572032" w:rsidP="0013637E">
            <w:pPr>
              <w:autoSpaceDE w:val="0"/>
              <w:autoSpaceDN w:val="0"/>
              <w:adjustRightInd w:val="0"/>
              <w:rPr>
                <w:rFonts w:cs="Arial"/>
                <w:szCs w:val="20"/>
              </w:rPr>
            </w:pPr>
          </w:p>
          <w:p w14:paraId="7A230472" w14:textId="77777777" w:rsidR="00572032" w:rsidRDefault="00572032" w:rsidP="0013637E">
            <w:pPr>
              <w:autoSpaceDE w:val="0"/>
              <w:autoSpaceDN w:val="0"/>
              <w:adjustRightInd w:val="0"/>
              <w:rPr>
                <w:rFonts w:cs="Arial"/>
                <w:szCs w:val="20"/>
              </w:rPr>
            </w:pPr>
          </w:p>
          <w:p w14:paraId="1D9E9634" w14:textId="77777777" w:rsidR="00BD4274" w:rsidRDefault="00BD4274" w:rsidP="0013637E">
            <w:pPr>
              <w:autoSpaceDE w:val="0"/>
              <w:autoSpaceDN w:val="0"/>
              <w:adjustRightInd w:val="0"/>
              <w:rPr>
                <w:rFonts w:cs="Arial"/>
                <w:szCs w:val="20"/>
              </w:rPr>
            </w:pPr>
          </w:p>
          <w:p w14:paraId="67F51A69" w14:textId="77777777" w:rsidR="00BD4274" w:rsidRDefault="00BD4274" w:rsidP="0013637E">
            <w:pPr>
              <w:autoSpaceDE w:val="0"/>
              <w:autoSpaceDN w:val="0"/>
              <w:adjustRightInd w:val="0"/>
              <w:rPr>
                <w:rFonts w:cs="Arial"/>
                <w:szCs w:val="20"/>
              </w:rPr>
            </w:pPr>
          </w:p>
        </w:tc>
        <w:tc>
          <w:tcPr>
            <w:tcW w:w="4561" w:type="dxa"/>
          </w:tcPr>
          <w:p w14:paraId="35D6DE66" w14:textId="77777777" w:rsidR="00BD4274" w:rsidRDefault="00BD4274" w:rsidP="0013637E">
            <w:pPr>
              <w:autoSpaceDE w:val="0"/>
              <w:autoSpaceDN w:val="0"/>
              <w:adjustRightInd w:val="0"/>
              <w:rPr>
                <w:rFonts w:cs="Arial"/>
                <w:szCs w:val="20"/>
              </w:rPr>
            </w:pPr>
          </w:p>
        </w:tc>
        <w:tc>
          <w:tcPr>
            <w:tcW w:w="5099" w:type="dxa"/>
          </w:tcPr>
          <w:p w14:paraId="41031FF6" w14:textId="09C3C12F" w:rsidR="00BD4274" w:rsidRDefault="00BD4274" w:rsidP="0013637E">
            <w:pPr>
              <w:autoSpaceDE w:val="0"/>
              <w:autoSpaceDN w:val="0"/>
              <w:adjustRightInd w:val="0"/>
              <w:rPr>
                <w:rFonts w:cs="Arial"/>
                <w:szCs w:val="20"/>
              </w:rPr>
            </w:pPr>
          </w:p>
        </w:tc>
      </w:tr>
    </w:tbl>
    <w:p w14:paraId="0467C192" w14:textId="7CC512A0" w:rsidR="00D125F4" w:rsidRDefault="00D125F4">
      <w:pPr>
        <w:spacing w:after="160" w:line="259" w:lineRule="auto"/>
        <w:rPr>
          <w:rFonts w:cs="Arial"/>
          <w:szCs w:val="20"/>
        </w:rPr>
      </w:pPr>
      <w:r>
        <w:rPr>
          <w:rFonts w:cs="Arial"/>
          <w:szCs w:val="20"/>
        </w:rPr>
        <w:br w:type="page"/>
      </w:r>
    </w:p>
    <w:p w14:paraId="54CF3D1C" w14:textId="2D4D4B1B" w:rsidR="00D125F4" w:rsidRPr="00F52C2F" w:rsidRDefault="00D125F4" w:rsidP="00D125F4">
      <w:pPr>
        <w:spacing w:after="160" w:line="259" w:lineRule="auto"/>
        <w:jc w:val="center"/>
        <w:rPr>
          <w:rFonts w:cs="Arial"/>
          <w:b/>
          <w:sz w:val="32"/>
          <w:szCs w:val="32"/>
        </w:rPr>
      </w:pPr>
      <w:proofErr w:type="gramStart"/>
      <w:r>
        <w:rPr>
          <w:rFonts w:cs="Arial"/>
          <w:b/>
          <w:sz w:val="32"/>
          <w:szCs w:val="32"/>
        </w:rPr>
        <w:lastRenderedPageBreak/>
        <w:t>sparqs</w:t>
      </w:r>
      <w:proofErr w:type="gramEnd"/>
      <w:r>
        <w:rPr>
          <w:rFonts w:cs="Arial"/>
          <w:b/>
          <w:sz w:val="32"/>
          <w:szCs w:val="32"/>
        </w:rPr>
        <w:t xml:space="preserve"> National Conference and Student Engagement Awards 2017</w:t>
      </w:r>
    </w:p>
    <w:p w14:paraId="099CD6BD" w14:textId="5812DFA9" w:rsidR="00D125F4" w:rsidRDefault="00D125F4" w:rsidP="00D125F4">
      <w:pPr>
        <w:autoSpaceDE w:val="0"/>
        <w:autoSpaceDN w:val="0"/>
        <w:adjustRightInd w:val="0"/>
        <w:rPr>
          <w:rFonts w:cs="Arial"/>
          <w:szCs w:val="20"/>
        </w:rPr>
      </w:pPr>
      <w:proofErr w:type="gramStart"/>
      <w:r>
        <w:rPr>
          <w:rFonts w:cs="Arial"/>
          <w:szCs w:val="20"/>
        </w:rPr>
        <w:t>sparqs</w:t>
      </w:r>
      <w:proofErr w:type="gramEnd"/>
      <w:r>
        <w:rPr>
          <w:rFonts w:cs="Arial"/>
          <w:szCs w:val="20"/>
        </w:rPr>
        <w:t>' biennial conference returns on Thursday 23 March 2017, at the Surgeon’s Hall in Edinburgh. We hope you have it in your diary!</w:t>
      </w:r>
    </w:p>
    <w:p w14:paraId="4D88A53B" w14:textId="77777777" w:rsidR="00D125F4" w:rsidRDefault="00D125F4" w:rsidP="00D125F4">
      <w:pPr>
        <w:autoSpaceDE w:val="0"/>
        <w:autoSpaceDN w:val="0"/>
        <w:adjustRightInd w:val="0"/>
        <w:rPr>
          <w:rFonts w:cs="Arial"/>
          <w:szCs w:val="20"/>
        </w:rPr>
      </w:pPr>
    </w:p>
    <w:p w14:paraId="0E37B9A7" w14:textId="7BA46859" w:rsidR="00D125F4" w:rsidRDefault="00D125F4" w:rsidP="00D125F4">
      <w:pPr>
        <w:autoSpaceDE w:val="0"/>
        <w:autoSpaceDN w:val="0"/>
        <w:adjustRightInd w:val="0"/>
        <w:rPr>
          <w:rFonts w:cs="Arial"/>
          <w:szCs w:val="20"/>
        </w:rPr>
      </w:pPr>
      <w:r>
        <w:rPr>
          <w:rFonts w:cs="Arial"/>
          <w:szCs w:val="20"/>
        </w:rPr>
        <w:t>Our theme will be “impact”.</w:t>
      </w:r>
      <w:r w:rsidR="00A84856">
        <w:rPr>
          <w:rFonts w:cs="Arial"/>
          <w:szCs w:val="20"/>
        </w:rPr>
        <w:t xml:space="preserve"> As with our 2015 conference, there will be a strong international flavour.</w:t>
      </w:r>
    </w:p>
    <w:p w14:paraId="4CFE6FC6" w14:textId="77777777" w:rsidR="00D125F4" w:rsidRDefault="00D125F4" w:rsidP="00D125F4">
      <w:pPr>
        <w:autoSpaceDE w:val="0"/>
        <w:autoSpaceDN w:val="0"/>
        <w:adjustRightInd w:val="0"/>
        <w:rPr>
          <w:rFonts w:cs="Arial"/>
          <w:szCs w:val="20"/>
        </w:rPr>
      </w:pPr>
    </w:p>
    <w:p w14:paraId="671B4357" w14:textId="2BF13BCF" w:rsidR="00D125F4" w:rsidRDefault="00D125F4" w:rsidP="00D125F4">
      <w:pPr>
        <w:autoSpaceDE w:val="0"/>
        <w:autoSpaceDN w:val="0"/>
        <w:adjustRightInd w:val="0"/>
        <w:rPr>
          <w:rFonts w:cs="Arial"/>
          <w:szCs w:val="20"/>
        </w:rPr>
      </w:pPr>
      <w:r>
        <w:rPr>
          <w:rFonts w:cs="Arial"/>
          <w:szCs w:val="20"/>
        </w:rPr>
        <w:t>We are looking for workshops, short presentations and posters that can share the impact that student engagement has had on the learning experience.</w:t>
      </w:r>
      <w:r w:rsidR="00A84856">
        <w:rPr>
          <w:rFonts w:cs="Arial"/>
          <w:szCs w:val="20"/>
        </w:rPr>
        <w:t xml:space="preserve"> We are open to submissions from a whole range of participants – students’ association officers, representatives, staff in different roles, and both those across Scotland and beyond.</w:t>
      </w:r>
    </w:p>
    <w:p w14:paraId="6D441C22" w14:textId="77777777" w:rsidR="00A84856" w:rsidRDefault="00A84856" w:rsidP="00D125F4">
      <w:pPr>
        <w:autoSpaceDE w:val="0"/>
        <w:autoSpaceDN w:val="0"/>
        <w:adjustRightInd w:val="0"/>
        <w:rPr>
          <w:rFonts w:cs="Arial"/>
          <w:szCs w:val="20"/>
        </w:rPr>
      </w:pPr>
    </w:p>
    <w:p w14:paraId="68F843A7" w14:textId="0D989290" w:rsidR="00A84856" w:rsidRDefault="00572032" w:rsidP="00D125F4">
      <w:pPr>
        <w:autoSpaceDE w:val="0"/>
        <w:autoSpaceDN w:val="0"/>
        <w:adjustRightInd w:val="0"/>
        <w:rPr>
          <w:rFonts w:cs="Arial"/>
          <w:szCs w:val="20"/>
        </w:rPr>
      </w:pPr>
      <w:r>
        <w:rPr>
          <w:rFonts w:cs="Arial"/>
          <w:szCs w:val="20"/>
        </w:rPr>
        <w:t>As with two years ago, there are a range of categories in the awards</w:t>
      </w:r>
      <w:r w:rsidR="00A84856">
        <w:rPr>
          <w:rFonts w:cs="Arial"/>
          <w:szCs w:val="20"/>
        </w:rPr>
        <w:t>. But what successes have you had this year that might be worth submitting for an award?</w:t>
      </w:r>
    </w:p>
    <w:p w14:paraId="1F055530" w14:textId="77777777" w:rsidR="00D125F4" w:rsidRDefault="00D125F4" w:rsidP="00D125F4">
      <w:pPr>
        <w:autoSpaceDE w:val="0"/>
        <w:autoSpaceDN w:val="0"/>
        <w:adjustRightInd w:val="0"/>
        <w:rPr>
          <w:rFonts w:cs="Arial"/>
          <w:szCs w:val="20"/>
        </w:rPr>
      </w:pPr>
    </w:p>
    <w:p w14:paraId="181F6C35" w14:textId="4C071F8C" w:rsidR="00D125F4" w:rsidRDefault="00A84856" w:rsidP="00D125F4">
      <w:pPr>
        <w:autoSpaceDE w:val="0"/>
        <w:autoSpaceDN w:val="0"/>
        <w:adjustRightInd w:val="0"/>
        <w:rPr>
          <w:rFonts w:cs="Arial"/>
          <w:szCs w:val="20"/>
        </w:rPr>
      </w:pPr>
      <w:r>
        <w:rPr>
          <w:rFonts w:cs="Arial"/>
          <w:szCs w:val="20"/>
        </w:rPr>
        <w:t>There’s no need to write anything down here, just get thinking and talking with colleagues about what you can submit!</w:t>
      </w:r>
    </w:p>
    <w:p w14:paraId="58D7838F" w14:textId="11DD2C71" w:rsidR="0047601E" w:rsidRDefault="0047601E" w:rsidP="00E76347">
      <w:pPr>
        <w:autoSpaceDE w:val="0"/>
        <w:autoSpaceDN w:val="0"/>
        <w:adjustRightInd w:val="0"/>
      </w:pPr>
    </w:p>
    <w:p w14:paraId="2F87871B" w14:textId="7D56F3F1" w:rsidR="008F65F2" w:rsidRDefault="008F65F2">
      <w:pPr>
        <w:spacing w:after="160" w:line="259" w:lineRule="auto"/>
      </w:pPr>
      <w:r>
        <w:br w:type="page"/>
      </w:r>
    </w:p>
    <w:p w14:paraId="2CB6408D" w14:textId="64E326BE" w:rsidR="008F65F2" w:rsidRPr="00F52C2F" w:rsidRDefault="008F65F2" w:rsidP="008F65F2">
      <w:pPr>
        <w:spacing w:after="160" w:line="259" w:lineRule="auto"/>
        <w:jc w:val="center"/>
        <w:rPr>
          <w:rFonts w:cs="Arial"/>
          <w:b/>
          <w:sz w:val="32"/>
          <w:szCs w:val="32"/>
        </w:rPr>
      </w:pPr>
      <w:r>
        <w:rPr>
          <w:rFonts w:cs="Arial"/>
          <w:b/>
          <w:sz w:val="32"/>
          <w:szCs w:val="32"/>
        </w:rPr>
        <w:lastRenderedPageBreak/>
        <w:t>Institution-Led Review guidance in universities</w:t>
      </w:r>
    </w:p>
    <w:p w14:paraId="4BBE2AD6" w14:textId="77777777" w:rsidR="00A25A6C" w:rsidRDefault="008F65F2" w:rsidP="008F65F2">
      <w:pPr>
        <w:autoSpaceDE w:val="0"/>
        <w:autoSpaceDN w:val="0"/>
        <w:adjustRightInd w:val="0"/>
        <w:rPr>
          <w:rFonts w:cs="Arial"/>
          <w:szCs w:val="20"/>
        </w:rPr>
      </w:pPr>
      <w:r>
        <w:rPr>
          <w:rFonts w:cs="Arial"/>
          <w:szCs w:val="20"/>
        </w:rPr>
        <w:t xml:space="preserve">In May 2016 we produced guidance for universities on engaging students in institution-led review – which includes subject review, aspect review and service area review. The guidance </w:t>
      </w:r>
      <w:r w:rsidR="00A25A6C">
        <w:rPr>
          <w:rFonts w:cs="Arial"/>
          <w:szCs w:val="20"/>
        </w:rPr>
        <w:t>talks</w:t>
      </w:r>
      <w:r>
        <w:rPr>
          <w:rFonts w:cs="Arial"/>
          <w:szCs w:val="20"/>
        </w:rPr>
        <w:t xml:space="preserve"> through how a unit or department being reviewed can engage students before, during and after the review in developing student perspectives on the strengths and priorities for development.</w:t>
      </w:r>
    </w:p>
    <w:p w14:paraId="59009ACA" w14:textId="77777777" w:rsidR="00A25A6C" w:rsidRDefault="00A25A6C" w:rsidP="008F65F2">
      <w:pPr>
        <w:autoSpaceDE w:val="0"/>
        <w:autoSpaceDN w:val="0"/>
        <w:adjustRightInd w:val="0"/>
        <w:rPr>
          <w:rFonts w:cs="Arial"/>
          <w:szCs w:val="20"/>
        </w:rPr>
      </w:pPr>
    </w:p>
    <w:p w14:paraId="4922F8FE" w14:textId="597E2FE7" w:rsidR="008F65F2" w:rsidRDefault="00A25A6C" w:rsidP="008F65F2">
      <w:pPr>
        <w:autoSpaceDE w:val="0"/>
        <w:autoSpaceDN w:val="0"/>
        <w:adjustRightInd w:val="0"/>
        <w:rPr>
          <w:rFonts w:cs="Arial"/>
          <w:szCs w:val="20"/>
        </w:rPr>
      </w:pPr>
      <w:r>
        <w:rPr>
          <w:rFonts w:cs="Arial"/>
          <w:szCs w:val="20"/>
        </w:rPr>
        <w:t>We hope that quality staff, school or service area management and school-level student reps can read and use the guidance throughout the work around a review.</w:t>
      </w:r>
    </w:p>
    <w:p w14:paraId="58CB4C33" w14:textId="77777777" w:rsidR="00A25A6C" w:rsidRDefault="00A25A6C" w:rsidP="008F65F2">
      <w:pPr>
        <w:autoSpaceDE w:val="0"/>
        <w:autoSpaceDN w:val="0"/>
        <w:adjustRightInd w:val="0"/>
        <w:rPr>
          <w:rFonts w:cs="Arial"/>
          <w:szCs w:val="20"/>
        </w:rPr>
      </w:pPr>
    </w:p>
    <w:p w14:paraId="0A372097" w14:textId="64ADBA8E" w:rsidR="00A25A6C" w:rsidRDefault="00A25A6C" w:rsidP="008F65F2">
      <w:pPr>
        <w:autoSpaceDE w:val="0"/>
        <w:autoSpaceDN w:val="0"/>
        <w:adjustRightInd w:val="0"/>
        <w:rPr>
          <w:rFonts w:cs="Arial"/>
          <w:szCs w:val="20"/>
        </w:rPr>
      </w:pPr>
      <w:r>
        <w:rPr>
          <w:rFonts w:cs="Arial"/>
          <w:szCs w:val="20"/>
        </w:rPr>
        <w:t xml:space="preserve">This guidance will be updated in the </w:t>
      </w:r>
      <w:r w:rsidR="007E15DF">
        <w:rPr>
          <w:rFonts w:cs="Arial"/>
          <w:szCs w:val="20"/>
        </w:rPr>
        <w:t>current</w:t>
      </w:r>
      <w:r>
        <w:rPr>
          <w:rFonts w:cs="Arial"/>
          <w:szCs w:val="20"/>
        </w:rPr>
        <w:t xml:space="preserve"> academic year to reflect new practice and changes in the Quality Enhancement Framework. This will be a chance to add in new case studies and possibly address new challenges not already </w:t>
      </w:r>
      <w:r w:rsidR="007E15DF">
        <w:rPr>
          <w:rFonts w:cs="Arial"/>
          <w:szCs w:val="20"/>
        </w:rPr>
        <w:t>explored</w:t>
      </w:r>
      <w:r>
        <w:rPr>
          <w:rFonts w:cs="Arial"/>
          <w:szCs w:val="20"/>
        </w:rPr>
        <w:t xml:space="preserve"> in the material.</w:t>
      </w:r>
    </w:p>
    <w:p w14:paraId="38432C35" w14:textId="77777777" w:rsidR="00A25A6C" w:rsidRDefault="00A25A6C" w:rsidP="008F65F2">
      <w:pPr>
        <w:autoSpaceDE w:val="0"/>
        <w:autoSpaceDN w:val="0"/>
        <w:adjustRightInd w:val="0"/>
        <w:rPr>
          <w:rFonts w:cs="Arial"/>
          <w:szCs w:val="20"/>
        </w:rPr>
      </w:pPr>
    </w:p>
    <w:tbl>
      <w:tblPr>
        <w:tblStyle w:val="TableGrid"/>
        <w:tblW w:w="0" w:type="auto"/>
        <w:tblLook w:val="04A0" w:firstRow="1" w:lastRow="0" w:firstColumn="1" w:lastColumn="0" w:noHBand="0" w:noVBand="1"/>
      </w:tblPr>
      <w:tblGrid>
        <w:gridCol w:w="7298"/>
        <w:gridCol w:w="7298"/>
      </w:tblGrid>
      <w:tr w:rsidR="008F65F2" w:rsidRPr="00F52C2F" w14:paraId="709211C7" w14:textId="77777777" w:rsidTr="009F7012">
        <w:tc>
          <w:tcPr>
            <w:tcW w:w="7298" w:type="dxa"/>
          </w:tcPr>
          <w:p w14:paraId="4F467650" w14:textId="77777777" w:rsidR="008F65F2" w:rsidRPr="00F52C2F" w:rsidRDefault="008F65F2" w:rsidP="009F7012">
            <w:pPr>
              <w:autoSpaceDE w:val="0"/>
              <w:autoSpaceDN w:val="0"/>
              <w:adjustRightInd w:val="0"/>
              <w:rPr>
                <w:rFonts w:cs="Arial"/>
                <w:b/>
                <w:sz w:val="24"/>
                <w:szCs w:val="24"/>
              </w:rPr>
            </w:pPr>
            <w:r>
              <w:rPr>
                <w:rFonts w:cs="Arial"/>
                <w:b/>
                <w:sz w:val="24"/>
                <w:szCs w:val="24"/>
              </w:rPr>
              <w:t xml:space="preserve">What </w:t>
            </w:r>
            <w:r w:rsidRPr="00F52C2F">
              <w:rPr>
                <w:rFonts w:cs="Arial"/>
                <w:b/>
                <w:sz w:val="24"/>
                <w:szCs w:val="24"/>
              </w:rPr>
              <w:t xml:space="preserve">would you want to </w:t>
            </w:r>
            <w:r>
              <w:rPr>
                <w:rFonts w:cs="Arial"/>
                <w:b/>
                <w:sz w:val="24"/>
                <w:szCs w:val="24"/>
              </w:rPr>
              <w:t>gain</w:t>
            </w:r>
            <w:r w:rsidRPr="00F52C2F">
              <w:rPr>
                <w:rFonts w:cs="Arial"/>
                <w:b/>
                <w:sz w:val="24"/>
                <w:szCs w:val="24"/>
              </w:rPr>
              <w:t xml:space="preserve"> from this project?</w:t>
            </w:r>
          </w:p>
        </w:tc>
        <w:tc>
          <w:tcPr>
            <w:tcW w:w="7298" w:type="dxa"/>
          </w:tcPr>
          <w:p w14:paraId="5D35B5F3" w14:textId="77777777" w:rsidR="008F65F2" w:rsidRPr="00F52C2F" w:rsidRDefault="008F65F2" w:rsidP="009F7012">
            <w:pPr>
              <w:autoSpaceDE w:val="0"/>
              <w:autoSpaceDN w:val="0"/>
              <w:adjustRightInd w:val="0"/>
              <w:rPr>
                <w:rFonts w:cs="Arial"/>
                <w:b/>
                <w:sz w:val="24"/>
                <w:szCs w:val="24"/>
              </w:rPr>
            </w:pPr>
            <w:r w:rsidRPr="00F52C2F">
              <w:rPr>
                <w:rFonts w:cs="Arial"/>
                <w:b/>
                <w:sz w:val="24"/>
                <w:szCs w:val="24"/>
              </w:rPr>
              <w:t>How could you contribute to this project?</w:t>
            </w:r>
          </w:p>
        </w:tc>
      </w:tr>
      <w:tr w:rsidR="008F65F2" w14:paraId="43D96A85" w14:textId="77777777" w:rsidTr="009F7012">
        <w:tc>
          <w:tcPr>
            <w:tcW w:w="7298" w:type="dxa"/>
          </w:tcPr>
          <w:p w14:paraId="2EC0EBB7" w14:textId="77777777" w:rsidR="008F65F2" w:rsidRDefault="008F65F2" w:rsidP="009F7012">
            <w:pPr>
              <w:autoSpaceDE w:val="0"/>
              <w:autoSpaceDN w:val="0"/>
              <w:adjustRightInd w:val="0"/>
              <w:rPr>
                <w:rFonts w:cs="Arial"/>
                <w:szCs w:val="20"/>
              </w:rPr>
            </w:pPr>
          </w:p>
          <w:p w14:paraId="3A1F9F07" w14:textId="77777777" w:rsidR="008F65F2" w:rsidRDefault="008F65F2" w:rsidP="009F7012">
            <w:pPr>
              <w:autoSpaceDE w:val="0"/>
              <w:autoSpaceDN w:val="0"/>
              <w:adjustRightInd w:val="0"/>
              <w:rPr>
                <w:rFonts w:cs="Arial"/>
                <w:szCs w:val="20"/>
              </w:rPr>
            </w:pPr>
          </w:p>
          <w:p w14:paraId="6A249752" w14:textId="77777777" w:rsidR="008F65F2" w:rsidRDefault="008F65F2" w:rsidP="009F7012">
            <w:pPr>
              <w:autoSpaceDE w:val="0"/>
              <w:autoSpaceDN w:val="0"/>
              <w:adjustRightInd w:val="0"/>
              <w:rPr>
                <w:rFonts w:cs="Arial"/>
                <w:szCs w:val="20"/>
              </w:rPr>
            </w:pPr>
          </w:p>
          <w:p w14:paraId="18CE2572" w14:textId="77777777" w:rsidR="008F65F2" w:rsidRDefault="008F65F2" w:rsidP="009F7012">
            <w:pPr>
              <w:autoSpaceDE w:val="0"/>
              <w:autoSpaceDN w:val="0"/>
              <w:adjustRightInd w:val="0"/>
              <w:rPr>
                <w:rFonts w:cs="Arial"/>
                <w:szCs w:val="20"/>
              </w:rPr>
            </w:pPr>
          </w:p>
          <w:p w14:paraId="377F352C" w14:textId="77777777" w:rsidR="008F65F2" w:rsidRDefault="008F65F2" w:rsidP="009F7012">
            <w:pPr>
              <w:autoSpaceDE w:val="0"/>
              <w:autoSpaceDN w:val="0"/>
              <w:adjustRightInd w:val="0"/>
              <w:rPr>
                <w:rFonts w:cs="Arial"/>
                <w:szCs w:val="20"/>
              </w:rPr>
            </w:pPr>
          </w:p>
          <w:p w14:paraId="262799A6" w14:textId="77777777" w:rsidR="008F65F2" w:rsidRDefault="008F65F2" w:rsidP="009F7012">
            <w:pPr>
              <w:autoSpaceDE w:val="0"/>
              <w:autoSpaceDN w:val="0"/>
              <w:adjustRightInd w:val="0"/>
              <w:rPr>
                <w:rFonts w:cs="Arial"/>
                <w:szCs w:val="20"/>
              </w:rPr>
            </w:pPr>
          </w:p>
          <w:p w14:paraId="583E45C7" w14:textId="77777777" w:rsidR="008F65F2" w:rsidRDefault="008F65F2" w:rsidP="009F7012">
            <w:pPr>
              <w:autoSpaceDE w:val="0"/>
              <w:autoSpaceDN w:val="0"/>
              <w:adjustRightInd w:val="0"/>
              <w:rPr>
                <w:rFonts w:cs="Arial"/>
                <w:szCs w:val="20"/>
              </w:rPr>
            </w:pPr>
          </w:p>
          <w:p w14:paraId="6807C047" w14:textId="77777777" w:rsidR="008F65F2" w:rsidRDefault="008F65F2" w:rsidP="009F7012">
            <w:pPr>
              <w:autoSpaceDE w:val="0"/>
              <w:autoSpaceDN w:val="0"/>
              <w:adjustRightInd w:val="0"/>
              <w:rPr>
                <w:rFonts w:cs="Arial"/>
                <w:szCs w:val="20"/>
              </w:rPr>
            </w:pPr>
          </w:p>
          <w:p w14:paraId="1D4D3DCC" w14:textId="77777777" w:rsidR="00A25A6C" w:rsidRDefault="00A25A6C" w:rsidP="009F7012">
            <w:pPr>
              <w:autoSpaceDE w:val="0"/>
              <w:autoSpaceDN w:val="0"/>
              <w:adjustRightInd w:val="0"/>
              <w:rPr>
                <w:rFonts w:cs="Arial"/>
                <w:szCs w:val="20"/>
              </w:rPr>
            </w:pPr>
          </w:p>
          <w:p w14:paraId="0C684D98" w14:textId="77777777" w:rsidR="008F65F2" w:rsidRDefault="008F65F2" w:rsidP="009F7012">
            <w:pPr>
              <w:autoSpaceDE w:val="0"/>
              <w:autoSpaceDN w:val="0"/>
              <w:adjustRightInd w:val="0"/>
              <w:rPr>
                <w:rFonts w:cs="Arial"/>
                <w:szCs w:val="20"/>
              </w:rPr>
            </w:pPr>
          </w:p>
          <w:p w14:paraId="68833805" w14:textId="77777777" w:rsidR="002A56C7" w:rsidRDefault="002A56C7" w:rsidP="009F7012">
            <w:pPr>
              <w:autoSpaceDE w:val="0"/>
              <w:autoSpaceDN w:val="0"/>
              <w:adjustRightInd w:val="0"/>
              <w:rPr>
                <w:rFonts w:cs="Arial"/>
                <w:szCs w:val="20"/>
              </w:rPr>
            </w:pPr>
          </w:p>
          <w:p w14:paraId="0D0902F8" w14:textId="77777777" w:rsidR="002A56C7" w:rsidRDefault="002A56C7" w:rsidP="009F7012">
            <w:pPr>
              <w:autoSpaceDE w:val="0"/>
              <w:autoSpaceDN w:val="0"/>
              <w:adjustRightInd w:val="0"/>
              <w:rPr>
                <w:rFonts w:cs="Arial"/>
                <w:szCs w:val="20"/>
              </w:rPr>
            </w:pPr>
          </w:p>
          <w:p w14:paraId="187585FB" w14:textId="77777777" w:rsidR="008F65F2" w:rsidRDefault="008F65F2" w:rsidP="009F7012">
            <w:pPr>
              <w:autoSpaceDE w:val="0"/>
              <w:autoSpaceDN w:val="0"/>
              <w:adjustRightInd w:val="0"/>
              <w:rPr>
                <w:rFonts w:cs="Arial"/>
                <w:szCs w:val="20"/>
              </w:rPr>
            </w:pPr>
          </w:p>
          <w:p w14:paraId="6FA1A5C7" w14:textId="77777777" w:rsidR="008F65F2" w:rsidRDefault="008F65F2" w:rsidP="009F7012">
            <w:pPr>
              <w:autoSpaceDE w:val="0"/>
              <w:autoSpaceDN w:val="0"/>
              <w:adjustRightInd w:val="0"/>
              <w:rPr>
                <w:rFonts w:cs="Arial"/>
                <w:szCs w:val="20"/>
              </w:rPr>
            </w:pPr>
          </w:p>
          <w:p w14:paraId="313B4DBE" w14:textId="77777777" w:rsidR="00572032" w:rsidRDefault="00572032" w:rsidP="009F7012">
            <w:pPr>
              <w:autoSpaceDE w:val="0"/>
              <w:autoSpaceDN w:val="0"/>
              <w:adjustRightInd w:val="0"/>
              <w:rPr>
                <w:rFonts w:cs="Arial"/>
                <w:szCs w:val="20"/>
              </w:rPr>
            </w:pPr>
          </w:p>
          <w:p w14:paraId="4B224B0A" w14:textId="77777777" w:rsidR="00572032" w:rsidRDefault="00572032" w:rsidP="009F7012">
            <w:pPr>
              <w:autoSpaceDE w:val="0"/>
              <w:autoSpaceDN w:val="0"/>
              <w:adjustRightInd w:val="0"/>
              <w:rPr>
                <w:rFonts w:cs="Arial"/>
                <w:szCs w:val="20"/>
              </w:rPr>
            </w:pPr>
          </w:p>
          <w:p w14:paraId="53A0B998" w14:textId="77777777" w:rsidR="00572032" w:rsidRDefault="00572032" w:rsidP="009F7012">
            <w:pPr>
              <w:autoSpaceDE w:val="0"/>
              <w:autoSpaceDN w:val="0"/>
              <w:adjustRightInd w:val="0"/>
              <w:rPr>
                <w:rFonts w:cs="Arial"/>
                <w:szCs w:val="20"/>
              </w:rPr>
            </w:pPr>
          </w:p>
          <w:p w14:paraId="2761BAF5" w14:textId="77777777" w:rsidR="008F65F2" w:rsidRDefault="008F65F2" w:rsidP="009F7012">
            <w:pPr>
              <w:autoSpaceDE w:val="0"/>
              <w:autoSpaceDN w:val="0"/>
              <w:adjustRightInd w:val="0"/>
              <w:rPr>
                <w:rFonts w:cs="Arial"/>
                <w:szCs w:val="20"/>
              </w:rPr>
            </w:pPr>
          </w:p>
          <w:p w14:paraId="2A5486ED" w14:textId="77777777" w:rsidR="008F65F2" w:rsidRDefault="008F65F2" w:rsidP="009F7012">
            <w:pPr>
              <w:autoSpaceDE w:val="0"/>
              <w:autoSpaceDN w:val="0"/>
              <w:adjustRightInd w:val="0"/>
              <w:rPr>
                <w:rFonts w:cs="Arial"/>
                <w:szCs w:val="20"/>
              </w:rPr>
            </w:pPr>
          </w:p>
        </w:tc>
        <w:tc>
          <w:tcPr>
            <w:tcW w:w="7298" w:type="dxa"/>
          </w:tcPr>
          <w:p w14:paraId="07C8F7DC" w14:textId="77777777" w:rsidR="008F65F2" w:rsidRDefault="008F65F2" w:rsidP="009F7012">
            <w:pPr>
              <w:autoSpaceDE w:val="0"/>
              <w:autoSpaceDN w:val="0"/>
              <w:adjustRightInd w:val="0"/>
              <w:rPr>
                <w:rFonts w:cs="Arial"/>
                <w:szCs w:val="20"/>
              </w:rPr>
            </w:pPr>
          </w:p>
        </w:tc>
      </w:tr>
    </w:tbl>
    <w:p w14:paraId="06D8419E" w14:textId="381A4782" w:rsidR="00A25A6C" w:rsidRDefault="00A25A6C" w:rsidP="008F65F2">
      <w:pPr>
        <w:autoSpaceDE w:val="0"/>
        <w:autoSpaceDN w:val="0"/>
        <w:adjustRightInd w:val="0"/>
        <w:rPr>
          <w:rFonts w:cs="Arial"/>
          <w:szCs w:val="20"/>
        </w:rPr>
      </w:pPr>
    </w:p>
    <w:p w14:paraId="72E9CC71" w14:textId="62D814A5" w:rsidR="00A25A6C" w:rsidRPr="00F52C2F" w:rsidRDefault="00A25A6C" w:rsidP="00A25A6C">
      <w:pPr>
        <w:spacing w:after="160" w:line="259" w:lineRule="auto"/>
        <w:jc w:val="center"/>
        <w:rPr>
          <w:rFonts w:cs="Arial"/>
          <w:b/>
          <w:sz w:val="32"/>
          <w:szCs w:val="32"/>
        </w:rPr>
      </w:pPr>
      <w:r>
        <w:rPr>
          <w:rFonts w:cs="Arial"/>
          <w:szCs w:val="20"/>
        </w:rPr>
        <w:br w:type="page"/>
      </w:r>
      <w:r w:rsidR="00602BC0">
        <w:rPr>
          <w:rFonts w:cs="Arial"/>
          <w:b/>
          <w:sz w:val="32"/>
          <w:szCs w:val="32"/>
        </w:rPr>
        <w:lastRenderedPageBreak/>
        <w:t>International engagement</w:t>
      </w:r>
    </w:p>
    <w:p w14:paraId="4D3A6CDC" w14:textId="6644636D" w:rsidR="00806EB1" w:rsidRPr="00806EB1" w:rsidRDefault="00602BC0" w:rsidP="00602BC0">
      <w:pPr>
        <w:autoSpaceDE w:val="0"/>
        <w:autoSpaceDN w:val="0"/>
        <w:adjustRightInd w:val="0"/>
        <w:rPr>
          <w:rFonts w:cs="Arial"/>
          <w:b/>
          <w:szCs w:val="20"/>
        </w:rPr>
      </w:pPr>
      <w:r>
        <w:rPr>
          <w:rFonts w:cs="Arial"/>
          <w:szCs w:val="20"/>
        </w:rPr>
        <w:t>As a unique agency with a global reputation, sparqs benefits greatly from both learning from and sharing with practitioners in other countries.</w:t>
      </w:r>
    </w:p>
    <w:p w14:paraId="0FC9A3A2" w14:textId="77777777" w:rsidR="002A56C7" w:rsidRDefault="002A56C7" w:rsidP="00A25A6C">
      <w:pPr>
        <w:autoSpaceDE w:val="0"/>
        <w:autoSpaceDN w:val="0"/>
        <w:adjustRightInd w:val="0"/>
        <w:rPr>
          <w:rFonts w:cs="Arial"/>
          <w:szCs w:val="20"/>
        </w:rPr>
      </w:pPr>
    </w:p>
    <w:p w14:paraId="53F03953" w14:textId="7F5CCBC0" w:rsidR="002A56C7" w:rsidRDefault="002A56C7" w:rsidP="00A25A6C">
      <w:pPr>
        <w:autoSpaceDE w:val="0"/>
        <w:autoSpaceDN w:val="0"/>
        <w:adjustRightInd w:val="0"/>
        <w:rPr>
          <w:rFonts w:cs="Arial"/>
          <w:szCs w:val="20"/>
        </w:rPr>
      </w:pPr>
      <w:r>
        <w:rPr>
          <w:rFonts w:cs="Arial"/>
          <w:szCs w:val="20"/>
        </w:rPr>
        <w:t>In our international engagement, we are currently undertaking a range of work, such as:</w:t>
      </w:r>
    </w:p>
    <w:p w14:paraId="41D40F53" w14:textId="33DAA903" w:rsidR="002A56C7" w:rsidRDefault="002A56C7" w:rsidP="002A56C7">
      <w:pPr>
        <w:pStyle w:val="ListParagraph"/>
        <w:numPr>
          <w:ilvl w:val="0"/>
          <w:numId w:val="23"/>
        </w:numPr>
        <w:autoSpaceDE w:val="0"/>
        <w:autoSpaceDN w:val="0"/>
        <w:adjustRightInd w:val="0"/>
        <w:rPr>
          <w:rFonts w:cs="Arial"/>
          <w:szCs w:val="20"/>
        </w:rPr>
      </w:pPr>
      <w:r>
        <w:rPr>
          <w:rFonts w:cs="Arial"/>
          <w:szCs w:val="20"/>
        </w:rPr>
        <w:t>Consultancy with higher education sectors who are looking at student engagement or developing projects, such as in Australia, New Zealand and Iceland. We are closely involved in supporting the first year of Ireland’s new National Student Engagement Programme.</w:t>
      </w:r>
    </w:p>
    <w:p w14:paraId="1902AAE9" w14:textId="16636C30" w:rsidR="002A56C7" w:rsidRDefault="002A56C7" w:rsidP="002A56C7">
      <w:pPr>
        <w:pStyle w:val="ListParagraph"/>
        <w:numPr>
          <w:ilvl w:val="0"/>
          <w:numId w:val="23"/>
        </w:numPr>
        <w:autoSpaceDE w:val="0"/>
        <w:autoSpaceDN w:val="0"/>
        <w:adjustRightInd w:val="0"/>
        <w:rPr>
          <w:rFonts w:cs="Arial"/>
          <w:szCs w:val="20"/>
        </w:rPr>
      </w:pPr>
      <w:r>
        <w:rPr>
          <w:rFonts w:cs="Arial"/>
          <w:szCs w:val="20"/>
        </w:rPr>
        <w:t>Developing close links with similar organisations and projects in England, Wales and Northern Ireland.</w:t>
      </w:r>
    </w:p>
    <w:p w14:paraId="5CE825CD" w14:textId="4CA4EE33" w:rsidR="002A56C7" w:rsidRDefault="002A56C7" w:rsidP="002A56C7">
      <w:pPr>
        <w:pStyle w:val="ListParagraph"/>
        <w:numPr>
          <w:ilvl w:val="0"/>
          <w:numId w:val="23"/>
        </w:numPr>
        <w:autoSpaceDE w:val="0"/>
        <w:autoSpaceDN w:val="0"/>
        <w:adjustRightInd w:val="0"/>
        <w:rPr>
          <w:rFonts w:cs="Arial"/>
          <w:szCs w:val="20"/>
        </w:rPr>
      </w:pPr>
      <w:r>
        <w:rPr>
          <w:rFonts w:cs="Arial"/>
          <w:szCs w:val="20"/>
        </w:rPr>
        <w:t>Indivi</w:t>
      </w:r>
      <w:r w:rsidR="004C288C">
        <w:rPr>
          <w:rFonts w:cs="Arial"/>
          <w:szCs w:val="20"/>
        </w:rPr>
        <w:t xml:space="preserve">dual institutional consultancy </w:t>
      </w:r>
      <w:r>
        <w:rPr>
          <w:rFonts w:cs="Arial"/>
          <w:szCs w:val="20"/>
        </w:rPr>
        <w:t>in Belgium, Ireland and elsewhere.</w:t>
      </w:r>
    </w:p>
    <w:p w14:paraId="0CF65AC4" w14:textId="1AE9DE52" w:rsidR="002A56C7" w:rsidRDefault="002A56C7" w:rsidP="002A56C7">
      <w:pPr>
        <w:pStyle w:val="ListParagraph"/>
        <w:numPr>
          <w:ilvl w:val="0"/>
          <w:numId w:val="23"/>
        </w:numPr>
        <w:autoSpaceDE w:val="0"/>
        <w:autoSpaceDN w:val="0"/>
        <w:adjustRightInd w:val="0"/>
        <w:rPr>
          <w:rFonts w:cs="Arial"/>
          <w:szCs w:val="20"/>
        </w:rPr>
      </w:pPr>
      <w:r>
        <w:rPr>
          <w:rFonts w:cs="Arial"/>
          <w:szCs w:val="20"/>
        </w:rPr>
        <w:t>Presentations to UK and European conferences on our work and Scottish approaches to student engagement.</w:t>
      </w:r>
    </w:p>
    <w:p w14:paraId="07B15796" w14:textId="6E530692" w:rsidR="002A56C7" w:rsidRDefault="002A56C7" w:rsidP="002A56C7">
      <w:pPr>
        <w:pStyle w:val="ListParagraph"/>
        <w:numPr>
          <w:ilvl w:val="0"/>
          <w:numId w:val="23"/>
        </w:numPr>
        <w:autoSpaceDE w:val="0"/>
        <w:autoSpaceDN w:val="0"/>
        <w:adjustRightInd w:val="0"/>
        <w:rPr>
          <w:rFonts w:cs="Arial"/>
          <w:szCs w:val="20"/>
        </w:rPr>
      </w:pPr>
      <w:r>
        <w:rPr>
          <w:rFonts w:cs="Arial"/>
          <w:szCs w:val="20"/>
        </w:rPr>
        <w:t xml:space="preserve">Involvement in European Union projects on developing student engagement including </w:t>
      </w:r>
      <w:bookmarkStart w:id="0" w:name="_GoBack"/>
      <w:bookmarkEnd w:id="0"/>
      <w:r>
        <w:rPr>
          <w:rFonts w:cs="Arial"/>
          <w:szCs w:val="20"/>
        </w:rPr>
        <w:t>in Armenia and Kosovo.</w:t>
      </w:r>
    </w:p>
    <w:p w14:paraId="2AA7E472" w14:textId="77777777" w:rsidR="002A56C7" w:rsidRDefault="002A56C7" w:rsidP="002A56C7">
      <w:pPr>
        <w:autoSpaceDE w:val="0"/>
        <w:autoSpaceDN w:val="0"/>
        <w:adjustRightInd w:val="0"/>
        <w:rPr>
          <w:rFonts w:cs="Arial"/>
          <w:szCs w:val="20"/>
        </w:rPr>
      </w:pPr>
    </w:p>
    <w:tbl>
      <w:tblPr>
        <w:tblStyle w:val="TableGrid"/>
        <w:tblW w:w="0" w:type="auto"/>
        <w:tblLook w:val="04A0" w:firstRow="1" w:lastRow="0" w:firstColumn="1" w:lastColumn="0" w:noHBand="0" w:noVBand="1"/>
      </w:tblPr>
      <w:tblGrid>
        <w:gridCol w:w="7298"/>
        <w:gridCol w:w="7298"/>
      </w:tblGrid>
      <w:tr w:rsidR="00602BC0" w:rsidRPr="00F52C2F" w14:paraId="02589391" w14:textId="77777777" w:rsidTr="0050687A">
        <w:tc>
          <w:tcPr>
            <w:tcW w:w="7298" w:type="dxa"/>
          </w:tcPr>
          <w:p w14:paraId="58FED1BC" w14:textId="77777777" w:rsidR="00602BC0" w:rsidRPr="00F52C2F" w:rsidRDefault="00602BC0" w:rsidP="0050687A">
            <w:pPr>
              <w:autoSpaceDE w:val="0"/>
              <w:autoSpaceDN w:val="0"/>
              <w:adjustRightInd w:val="0"/>
              <w:rPr>
                <w:rFonts w:cs="Arial"/>
                <w:b/>
                <w:sz w:val="24"/>
                <w:szCs w:val="24"/>
              </w:rPr>
            </w:pPr>
            <w:r>
              <w:rPr>
                <w:rFonts w:cs="Arial"/>
                <w:b/>
                <w:sz w:val="24"/>
                <w:szCs w:val="24"/>
              </w:rPr>
              <w:t xml:space="preserve">What </w:t>
            </w:r>
            <w:r w:rsidRPr="00F52C2F">
              <w:rPr>
                <w:rFonts w:cs="Arial"/>
                <w:b/>
                <w:sz w:val="24"/>
                <w:szCs w:val="24"/>
              </w:rPr>
              <w:t xml:space="preserve">would you want to </w:t>
            </w:r>
            <w:r>
              <w:rPr>
                <w:rFonts w:cs="Arial"/>
                <w:b/>
                <w:sz w:val="24"/>
                <w:szCs w:val="24"/>
              </w:rPr>
              <w:t>gain</w:t>
            </w:r>
            <w:r w:rsidRPr="00F52C2F">
              <w:rPr>
                <w:rFonts w:cs="Arial"/>
                <w:b/>
                <w:sz w:val="24"/>
                <w:szCs w:val="24"/>
              </w:rPr>
              <w:t xml:space="preserve"> from this project?</w:t>
            </w:r>
          </w:p>
        </w:tc>
        <w:tc>
          <w:tcPr>
            <w:tcW w:w="7298" w:type="dxa"/>
          </w:tcPr>
          <w:p w14:paraId="42C107E4" w14:textId="77777777" w:rsidR="00602BC0" w:rsidRPr="00F52C2F" w:rsidRDefault="00602BC0" w:rsidP="0050687A">
            <w:pPr>
              <w:autoSpaceDE w:val="0"/>
              <w:autoSpaceDN w:val="0"/>
              <w:adjustRightInd w:val="0"/>
              <w:rPr>
                <w:rFonts w:cs="Arial"/>
                <w:b/>
                <w:sz w:val="24"/>
                <w:szCs w:val="24"/>
              </w:rPr>
            </w:pPr>
            <w:r w:rsidRPr="00F52C2F">
              <w:rPr>
                <w:rFonts w:cs="Arial"/>
                <w:b/>
                <w:sz w:val="24"/>
                <w:szCs w:val="24"/>
              </w:rPr>
              <w:t>How could you contribute to this project?</w:t>
            </w:r>
          </w:p>
        </w:tc>
      </w:tr>
      <w:tr w:rsidR="00602BC0" w14:paraId="46555D6C" w14:textId="77777777" w:rsidTr="0050687A">
        <w:tc>
          <w:tcPr>
            <w:tcW w:w="7298" w:type="dxa"/>
          </w:tcPr>
          <w:p w14:paraId="1B21DE12" w14:textId="77777777" w:rsidR="00602BC0" w:rsidRDefault="00602BC0" w:rsidP="0050687A">
            <w:pPr>
              <w:autoSpaceDE w:val="0"/>
              <w:autoSpaceDN w:val="0"/>
              <w:adjustRightInd w:val="0"/>
              <w:rPr>
                <w:rFonts w:cs="Arial"/>
                <w:szCs w:val="20"/>
              </w:rPr>
            </w:pPr>
          </w:p>
          <w:p w14:paraId="7D511B73" w14:textId="77777777" w:rsidR="00602BC0" w:rsidRDefault="00602BC0" w:rsidP="0050687A">
            <w:pPr>
              <w:autoSpaceDE w:val="0"/>
              <w:autoSpaceDN w:val="0"/>
              <w:adjustRightInd w:val="0"/>
              <w:rPr>
                <w:rFonts w:cs="Arial"/>
                <w:szCs w:val="20"/>
              </w:rPr>
            </w:pPr>
          </w:p>
          <w:p w14:paraId="2B97037D" w14:textId="77777777" w:rsidR="00602BC0" w:rsidRDefault="00602BC0" w:rsidP="0050687A">
            <w:pPr>
              <w:autoSpaceDE w:val="0"/>
              <w:autoSpaceDN w:val="0"/>
              <w:adjustRightInd w:val="0"/>
              <w:rPr>
                <w:rFonts w:cs="Arial"/>
                <w:szCs w:val="20"/>
              </w:rPr>
            </w:pPr>
          </w:p>
          <w:p w14:paraId="7805204A" w14:textId="77777777" w:rsidR="00602BC0" w:rsidRDefault="00602BC0" w:rsidP="0050687A">
            <w:pPr>
              <w:autoSpaceDE w:val="0"/>
              <w:autoSpaceDN w:val="0"/>
              <w:adjustRightInd w:val="0"/>
              <w:rPr>
                <w:rFonts w:cs="Arial"/>
                <w:szCs w:val="20"/>
              </w:rPr>
            </w:pPr>
          </w:p>
          <w:p w14:paraId="77B4BA87" w14:textId="77777777" w:rsidR="00602BC0" w:rsidRDefault="00602BC0" w:rsidP="0050687A">
            <w:pPr>
              <w:autoSpaceDE w:val="0"/>
              <w:autoSpaceDN w:val="0"/>
              <w:adjustRightInd w:val="0"/>
              <w:rPr>
                <w:rFonts w:cs="Arial"/>
                <w:szCs w:val="20"/>
              </w:rPr>
            </w:pPr>
          </w:p>
          <w:p w14:paraId="6B64D2CA" w14:textId="77777777" w:rsidR="00602BC0" w:rsidRDefault="00602BC0" w:rsidP="0050687A">
            <w:pPr>
              <w:autoSpaceDE w:val="0"/>
              <w:autoSpaceDN w:val="0"/>
              <w:adjustRightInd w:val="0"/>
              <w:rPr>
                <w:rFonts w:cs="Arial"/>
                <w:szCs w:val="20"/>
              </w:rPr>
            </w:pPr>
          </w:p>
          <w:p w14:paraId="15F77211" w14:textId="77777777" w:rsidR="00602BC0" w:rsidRDefault="00602BC0" w:rsidP="0050687A">
            <w:pPr>
              <w:autoSpaceDE w:val="0"/>
              <w:autoSpaceDN w:val="0"/>
              <w:adjustRightInd w:val="0"/>
              <w:rPr>
                <w:rFonts w:cs="Arial"/>
                <w:szCs w:val="20"/>
              </w:rPr>
            </w:pPr>
          </w:p>
          <w:p w14:paraId="50DFB231" w14:textId="77777777" w:rsidR="00602BC0" w:rsidRDefault="00602BC0" w:rsidP="0050687A">
            <w:pPr>
              <w:autoSpaceDE w:val="0"/>
              <w:autoSpaceDN w:val="0"/>
              <w:adjustRightInd w:val="0"/>
              <w:rPr>
                <w:rFonts w:cs="Arial"/>
                <w:szCs w:val="20"/>
              </w:rPr>
            </w:pPr>
          </w:p>
          <w:p w14:paraId="30C3EE99" w14:textId="77777777" w:rsidR="00602BC0" w:rsidRDefault="00602BC0" w:rsidP="0050687A">
            <w:pPr>
              <w:autoSpaceDE w:val="0"/>
              <w:autoSpaceDN w:val="0"/>
              <w:adjustRightInd w:val="0"/>
              <w:rPr>
                <w:rFonts w:cs="Arial"/>
                <w:szCs w:val="20"/>
              </w:rPr>
            </w:pPr>
          </w:p>
          <w:p w14:paraId="67A53387" w14:textId="77777777" w:rsidR="00602BC0" w:rsidRDefault="00602BC0" w:rsidP="0050687A">
            <w:pPr>
              <w:autoSpaceDE w:val="0"/>
              <w:autoSpaceDN w:val="0"/>
              <w:adjustRightInd w:val="0"/>
              <w:rPr>
                <w:rFonts w:cs="Arial"/>
                <w:szCs w:val="20"/>
              </w:rPr>
            </w:pPr>
          </w:p>
          <w:p w14:paraId="47B6BAFA" w14:textId="77777777" w:rsidR="00602BC0" w:rsidRDefault="00602BC0" w:rsidP="0050687A">
            <w:pPr>
              <w:autoSpaceDE w:val="0"/>
              <w:autoSpaceDN w:val="0"/>
              <w:adjustRightInd w:val="0"/>
              <w:rPr>
                <w:rFonts w:cs="Arial"/>
                <w:szCs w:val="20"/>
              </w:rPr>
            </w:pPr>
          </w:p>
          <w:p w14:paraId="482FE91A" w14:textId="77777777" w:rsidR="00602BC0" w:rsidRDefault="00602BC0" w:rsidP="0050687A">
            <w:pPr>
              <w:autoSpaceDE w:val="0"/>
              <w:autoSpaceDN w:val="0"/>
              <w:adjustRightInd w:val="0"/>
              <w:rPr>
                <w:rFonts w:cs="Arial"/>
                <w:szCs w:val="20"/>
              </w:rPr>
            </w:pPr>
          </w:p>
          <w:p w14:paraId="710E73F1" w14:textId="77777777" w:rsidR="00602BC0" w:rsidRDefault="00602BC0" w:rsidP="0050687A">
            <w:pPr>
              <w:autoSpaceDE w:val="0"/>
              <w:autoSpaceDN w:val="0"/>
              <w:adjustRightInd w:val="0"/>
              <w:rPr>
                <w:rFonts w:cs="Arial"/>
                <w:szCs w:val="20"/>
              </w:rPr>
            </w:pPr>
          </w:p>
          <w:p w14:paraId="5B6D9DDD" w14:textId="77777777" w:rsidR="00602BC0" w:rsidRDefault="00602BC0" w:rsidP="0050687A">
            <w:pPr>
              <w:autoSpaceDE w:val="0"/>
              <w:autoSpaceDN w:val="0"/>
              <w:adjustRightInd w:val="0"/>
              <w:rPr>
                <w:rFonts w:cs="Arial"/>
                <w:szCs w:val="20"/>
              </w:rPr>
            </w:pPr>
          </w:p>
          <w:p w14:paraId="174DFDC1" w14:textId="77777777" w:rsidR="00602BC0" w:rsidRDefault="00602BC0" w:rsidP="0050687A">
            <w:pPr>
              <w:autoSpaceDE w:val="0"/>
              <w:autoSpaceDN w:val="0"/>
              <w:adjustRightInd w:val="0"/>
              <w:rPr>
                <w:rFonts w:cs="Arial"/>
                <w:szCs w:val="20"/>
              </w:rPr>
            </w:pPr>
          </w:p>
          <w:p w14:paraId="260CA01E" w14:textId="77777777" w:rsidR="00602BC0" w:rsidRDefault="00602BC0" w:rsidP="0050687A">
            <w:pPr>
              <w:autoSpaceDE w:val="0"/>
              <w:autoSpaceDN w:val="0"/>
              <w:adjustRightInd w:val="0"/>
              <w:rPr>
                <w:rFonts w:cs="Arial"/>
                <w:szCs w:val="20"/>
              </w:rPr>
            </w:pPr>
          </w:p>
          <w:p w14:paraId="4D6771EB" w14:textId="77777777" w:rsidR="00602BC0" w:rsidRDefault="00602BC0" w:rsidP="0050687A">
            <w:pPr>
              <w:autoSpaceDE w:val="0"/>
              <w:autoSpaceDN w:val="0"/>
              <w:adjustRightInd w:val="0"/>
              <w:rPr>
                <w:rFonts w:cs="Arial"/>
                <w:szCs w:val="20"/>
              </w:rPr>
            </w:pPr>
          </w:p>
          <w:p w14:paraId="148A281B" w14:textId="77777777" w:rsidR="00602BC0" w:rsidRDefault="00602BC0" w:rsidP="0050687A">
            <w:pPr>
              <w:autoSpaceDE w:val="0"/>
              <w:autoSpaceDN w:val="0"/>
              <w:adjustRightInd w:val="0"/>
              <w:rPr>
                <w:rFonts w:cs="Arial"/>
                <w:szCs w:val="20"/>
              </w:rPr>
            </w:pPr>
          </w:p>
          <w:p w14:paraId="011EA26B" w14:textId="77777777" w:rsidR="00602BC0" w:rsidRDefault="00602BC0" w:rsidP="0050687A">
            <w:pPr>
              <w:autoSpaceDE w:val="0"/>
              <w:autoSpaceDN w:val="0"/>
              <w:adjustRightInd w:val="0"/>
              <w:rPr>
                <w:rFonts w:cs="Arial"/>
                <w:szCs w:val="20"/>
              </w:rPr>
            </w:pPr>
          </w:p>
          <w:p w14:paraId="13313E39" w14:textId="77777777" w:rsidR="00602BC0" w:rsidRDefault="00602BC0" w:rsidP="0050687A">
            <w:pPr>
              <w:autoSpaceDE w:val="0"/>
              <w:autoSpaceDN w:val="0"/>
              <w:adjustRightInd w:val="0"/>
              <w:rPr>
                <w:rFonts w:cs="Arial"/>
                <w:szCs w:val="20"/>
              </w:rPr>
            </w:pPr>
          </w:p>
        </w:tc>
        <w:tc>
          <w:tcPr>
            <w:tcW w:w="7298" w:type="dxa"/>
          </w:tcPr>
          <w:p w14:paraId="632CBCD7" w14:textId="77777777" w:rsidR="00602BC0" w:rsidRDefault="00602BC0" w:rsidP="0050687A">
            <w:pPr>
              <w:autoSpaceDE w:val="0"/>
              <w:autoSpaceDN w:val="0"/>
              <w:adjustRightInd w:val="0"/>
              <w:rPr>
                <w:rFonts w:cs="Arial"/>
                <w:szCs w:val="20"/>
              </w:rPr>
            </w:pPr>
          </w:p>
        </w:tc>
      </w:tr>
    </w:tbl>
    <w:p w14:paraId="15FBDC7C" w14:textId="63538E3F" w:rsidR="00602BC0" w:rsidRPr="00F52C2F" w:rsidRDefault="00602BC0" w:rsidP="00602BC0">
      <w:pPr>
        <w:spacing w:after="160" w:line="259" w:lineRule="auto"/>
        <w:jc w:val="center"/>
        <w:rPr>
          <w:rFonts w:cs="Arial"/>
          <w:b/>
          <w:sz w:val="32"/>
          <w:szCs w:val="32"/>
        </w:rPr>
      </w:pPr>
      <w:r>
        <w:rPr>
          <w:rFonts w:cs="Arial"/>
          <w:b/>
          <w:sz w:val="32"/>
          <w:szCs w:val="32"/>
        </w:rPr>
        <w:lastRenderedPageBreak/>
        <w:t>Developing the pupil voice in schools</w:t>
      </w:r>
    </w:p>
    <w:p w14:paraId="54EB13C9" w14:textId="69AEC26A" w:rsidR="00A863CD" w:rsidRPr="00A40AB2" w:rsidRDefault="00602BC0" w:rsidP="00602BC0">
      <w:pPr>
        <w:spacing w:after="160" w:line="259" w:lineRule="auto"/>
        <w:rPr>
          <w:rFonts w:cs="Arial"/>
          <w:b/>
          <w:szCs w:val="20"/>
        </w:rPr>
      </w:pPr>
      <w:r>
        <w:rPr>
          <w:rFonts w:cs="Arial"/>
          <w:szCs w:val="20"/>
        </w:rPr>
        <w:t>A key part of our strategic plan is learning from and sharing with other sectors where service users are or can be engaged in decisions about provision. One example of this is our recent work in the secondary school sector, where the concept of the pupil voice is of growing importance.</w:t>
      </w:r>
    </w:p>
    <w:p w14:paraId="6BF60F38" w14:textId="24F2CBBF" w:rsidR="00623167" w:rsidRPr="00623167" w:rsidRDefault="00602BC0" w:rsidP="00623167">
      <w:pPr>
        <w:autoSpaceDE w:val="0"/>
        <w:autoSpaceDN w:val="0"/>
        <w:adjustRightInd w:val="0"/>
        <w:rPr>
          <w:rFonts w:cs="Arial"/>
          <w:szCs w:val="20"/>
        </w:rPr>
      </w:pPr>
      <w:r>
        <w:rPr>
          <w:rFonts w:cs="Arial"/>
          <w:szCs w:val="20"/>
        </w:rPr>
        <w:t xml:space="preserve">In a pilot programme running in the Dundee area, </w:t>
      </w:r>
      <w:r w:rsidR="00623167" w:rsidRPr="00623167">
        <w:rPr>
          <w:rFonts w:cs="Arial"/>
          <w:szCs w:val="20"/>
        </w:rPr>
        <w:t xml:space="preserve">sparqs is developing a series of resources aimed at developing the capacity, on a consultative basis, of pupil councils across Scotland. </w:t>
      </w:r>
      <w:r>
        <w:rPr>
          <w:rFonts w:cs="Arial"/>
          <w:szCs w:val="20"/>
        </w:rPr>
        <w:t>P</w:t>
      </w:r>
      <w:r w:rsidR="00623167" w:rsidRPr="00623167">
        <w:rPr>
          <w:rFonts w:cs="Arial"/>
          <w:szCs w:val="20"/>
        </w:rPr>
        <w:t xml:space="preserve">upil councils are not the only way young people at schools can have their voice heard, </w:t>
      </w:r>
      <w:r>
        <w:rPr>
          <w:rFonts w:cs="Arial"/>
          <w:szCs w:val="20"/>
        </w:rPr>
        <w:t xml:space="preserve">but </w:t>
      </w:r>
      <w:r w:rsidR="00623167" w:rsidRPr="00623167">
        <w:rPr>
          <w:rFonts w:cs="Arial"/>
          <w:szCs w:val="20"/>
        </w:rPr>
        <w:t>with sparqs’ ability and experience designing representative systems and training representatives, we can add real value to the pupil council of a school through our training and support package.</w:t>
      </w:r>
    </w:p>
    <w:p w14:paraId="59B2BBAC" w14:textId="77777777" w:rsidR="00623167" w:rsidRPr="00623167" w:rsidRDefault="00623167" w:rsidP="00623167">
      <w:pPr>
        <w:autoSpaceDE w:val="0"/>
        <w:autoSpaceDN w:val="0"/>
        <w:adjustRightInd w:val="0"/>
        <w:rPr>
          <w:rFonts w:cs="Arial"/>
          <w:szCs w:val="20"/>
        </w:rPr>
      </w:pPr>
    </w:p>
    <w:p w14:paraId="38D697B7" w14:textId="77777777" w:rsidR="00623167" w:rsidRPr="00623167" w:rsidRDefault="00623167" w:rsidP="00623167">
      <w:pPr>
        <w:autoSpaceDE w:val="0"/>
        <w:autoSpaceDN w:val="0"/>
        <w:adjustRightInd w:val="0"/>
        <w:rPr>
          <w:rFonts w:cs="Arial"/>
          <w:szCs w:val="20"/>
        </w:rPr>
      </w:pPr>
      <w:r w:rsidRPr="00623167">
        <w:rPr>
          <w:rFonts w:cs="Arial"/>
          <w:szCs w:val="20"/>
        </w:rPr>
        <w:t>The package aims to develop the capacity of students involved in pupil councils, enabling them to participate more effectively in the public life of the school. However, it is not enough to develop just the pupils themselves, as we take a holistic approach to bringing through the pupil voice.</w:t>
      </w:r>
    </w:p>
    <w:p w14:paraId="1B872658" w14:textId="77777777" w:rsidR="00623167" w:rsidRPr="00623167" w:rsidRDefault="00623167" w:rsidP="00623167">
      <w:pPr>
        <w:autoSpaceDE w:val="0"/>
        <w:autoSpaceDN w:val="0"/>
        <w:adjustRightInd w:val="0"/>
        <w:rPr>
          <w:rFonts w:cs="Arial"/>
          <w:szCs w:val="20"/>
        </w:rPr>
      </w:pPr>
    </w:p>
    <w:p w14:paraId="2AD6AFCC" w14:textId="36EFD498" w:rsidR="00623167" w:rsidRPr="00623167" w:rsidRDefault="00623167" w:rsidP="00623167">
      <w:pPr>
        <w:autoSpaceDE w:val="0"/>
        <w:autoSpaceDN w:val="0"/>
        <w:adjustRightInd w:val="0"/>
        <w:rPr>
          <w:rFonts w:cs="Arial"/>
          <w:szCs w:val="20"/>
        </w:rPr>
      </w:pPr>
      <w:r w:rsidRPr="00623167">
        <w:rPr>
          <w:rFonts w:cs="Arial"/>
          <w:szCs w:val="20"/>
        </w:rPr>
        <w:t xml:space="preserve">This means that our </w:t>
      </w:r>
      <w:r w:rsidR="00602BC0">
        <w:rPr>
          <w:rFonts w:cs="Arial"/>
          <w:szCs w:val="20"/>
        </w:rPr>
        <w:t>work involves</w:t>
      </w:r>
      <w:r w:rsidRPr="00623167">
        <w:rPr>
          <w:rFonts w:cs="Arial"/>
          <w:szCs w:val="20"/>
        </w:rPr>
        <w:t xml:space="preserve"> facilitation of meetings between staff and pupils to decide the remit of the council and to iron out issues that have hindered the development of the pupil voice in the past. It also includes group training for pupils and professional development for staff. </w:t>
      </w:r>
      <w:r w:rsidR="00602BC0">
        <w:rPr>
          <w:rFonts w:cs="Arial"/>
          <w:szCs w:val="20"/>
        </w:rPr>
        <w:t>We</w:t>
      </w:r>
      <w:r w:rsidRPr="00623167">
        <w:rPr>
          <w:rFonts w:cs="Arial"/>
          <w:szCs w:val="20"/>
        </w:rPr>
        <w:t xml:space="preserve"> recognises the central role teachers have in schools, managing not only the curriculum but the welfare and development of their pupils. With this in mind, our professional development training looks to help teachers bring out this expertise in the field of developing the pupil voice.</w:t>
      </w:r>
    </w:p>
    <w:p w14:paraId="0922F6EF" w14:textId="77777777" w:rsidR="00623167" w:rsidRPr="00623167" w:rsidRDefault="00623167" w:rsidP="00623167">
      <w:pPr>
        <w:autoSpaceDE w:val="0"/>
        <w:autoSpaceDN w:val="0"/>
        <w:adjustRightInd w:val="0"/>
        <w:rPr>
          <w:rFonts w:cs="Arial"/>
          <w:szCs w:val="20"/>
        </w:rPr>
      </w:pPr>
    </w:p>
    <w:p w14:paraId="47D4CF4B" w14:textId="77777777" w:rsidR="00A25A6C" w:rsidRDefault="00A25A6C" w:rsidP="00A25A6C">
      <w:pPr>
        <w:autoSpaceDE w:val="0"/>
        <w:autoSpaceDN w:val="0"/>
        <w:adjustRightInd w:val="0"/>
        <w:rPr>
          <w:rFonts w:cs="Arial"/>
          <w:szCs w:val="20"/>
        </w:rPr>
      </w:pPr>
    </w:p>
    <w:tbl>
      <w:tblPr>
        <w:tblStyle w:val="TableGrid"/>
        <w:tblW w:w="0" w:type="auto"/>
        <w:tblLook w:val="04A0" w:firstRow="1" w:lastRow="0" w:firstColumn="1" w:lastColumn="0" w:noHBand="0" w:noVBand="1"/>
      </w:tblPr>
      <w:tblGrid>
        <w:gridCol w:w="7298"/>
        <w:gridCol w:w="7298"/>
      </w:tblGrid>
      <w:tr w:rsidR="00A25A6C" w:rsidRPr="00F52C2F" w14:paraId="1C6ABF65" w14:textId="77777777" w:rsidTr="009F7012">
        <w:tc>
          <w:tcPr>
            <w:tcW w:w="7298" w:type="dxa"/>
          </w:tcPr>
          <w:p w14:paraId="4A215DCA" w14:textId="77777777" w:rsidR="00A25A6C" w:rsidRPr="00F52C2F" w:rsidRDefault="00A25A6C" w:rsidP="009F7012">
            <w:pPr>
              <w:autoSpaceDE w:val="0"/>
              <w:autoSpaceDN w:val="0"/>
              <w:adjustRightInd w:val="0"/>
              <w:rPr>
                <w:rFonts w:cs="Arial"/>
                <w:b/>
                <w:sz w:val="24"/>
                <w:szCs w:val="24"/>
              </w:rPr>
            </w:pPr>
            <w:r>
              <w:rPr>
                <w:rFonts w:cs="Arial"/>
                <w:b/>
                <w:sz w:val="24"/>
                <w:szCs w:val="24"/>
              </w:rPr>
              <w:t xml:space="preserve">What </w:t>
            </w:r>
            <w:r w:rsidRPr="00F52C2F">
              <w:rPr>
                <w:rFonts w:cs="Arial"/>
                <w:b/>
                <w:sz w:val="24"/>
                <w:szCs w:val="24"/>
              </w:rPr>
              <w:t xml:space="preserve">would you want to </w:t>
            </w:r>
            <w:r>
              <w:rPr>
                <w:rFonts w:cs="Arial"/>
                <w:b/>
                <w:sz w:val="24"/>
                <w:szCs w:val="24"/>
              </w:rPr>
              <w:t>gain</w:t>
            </w:r>
            <w:r w:rsidRPr="00F52C2F">
              <w:rPr>
                <w:rFonts w:cs="Arial"/>
                <w:b/>
                <w:sz w:val="24"/>
                <w:szCs w:val="24"/>
              </w:rPr>
              <w:t xml:space="preserve"> from this project?</w:t>
            </w:r>
          </w:p>
        </w:tc>
        <w:tc>
          <w:tcPr>
            <w:tcW w:w="7298" w:type="dxa"/>
          </w:tcPr>
          <w:p w14:paraId="7D17FDA6" w14:textId="77777777" w:rsidR="00A25A6C" w:rsidRPr="00F52C2F" w:rsidRDefault="00A25A6C" w:rsidP="009F7012">
            <w:pPr>
              <w:autoSpaceDE w:val="0"/>
              <w:autoSpaceDN w:val="0"/>
              <w:adjustRightInd w:val="0"/>
              <w:rPr>
                <w:rFonts w:cs="Arial"/>
                <w:b/>
                <w:sz w:val="24"/>
                <w:szCs w:val="24"/>
              </w:rPr>
            </w:pPr>
            <w:r w:rsidRPr="00F52C2F">
              <w:rPr>
                <w:rFonts w:cs="Arial"/>
                <w:b/>
                <w:sz w:val="24"/>
                <w:szCs w:val="24"/>
              </w:rPr>
              <w:t>How could you contribute to this project?</w:t>
            </w:r>
          </w:p>
        </w:tc>
      </w:tr>
      <w:tr w:rsidR="00A25A6C" w14:paraId="10231876" w14:textId="77777777" w:rsidTr="009F7012">
        <w:tc>
          <w:tcPr>
            <w:tcW w:w="7298" w:type="dxa"/>
          </w:tcPr>
          <w:p w14:paraId="463D435B" w14:textId="77777777" w:rsidR="00A25A6C" w:rsidRDefault="00A25A6C" w:rsidP="009F7012">
            <w:pPr>
              <w:autoSpaceDE w:val="0"/>
              <w:autoSpaceDN w:val="0"/>
              <w:adjustRightInd w:val="0"/>
              <w:rPr>
                <w:rFonts w:cs="Arial"/>
                <w:szCs w:val="20"/>
              </w:rPr>
            </w:pPr>
          </w:p>
          <w:p w14:paraId="374DE6B5" w14:textId="77777777" w:rsidR="00A25A6C" w:rsidRDefault="00A25A6C" w:rsidP="009F7012">
            <w:pPr>
              <w:autoSpaceDE w:val="0"/>
              <w:autoSpaceDN w:val="0"/>
              <w:adjustRightInd w:val="0"/>
              <w:rPr>
                <w:rFonts w:cs="Arial"/>
                <w:szCs w:val="20"/>
              </w:rPr>
            </w:pPr>
          </w:p>
          <w:p w14:paraId="42986FC4" w14:textId="77777777" w:rsidR="00A25A6C" w:rsidRDefault="00A25A6C" w:rsidP="009F7012">
            <w:pPr>
              <w:autoSpaceDE w:val="0"/>
              <w:autoSpaceDN w:val="0"/>
              <w:adjustRightInd w:val="0"/>
              <w:rPr>
                <w:rFonts w:cs="Arial"/>
                <w:szCs w:val="20"/>
              </w:rPr>
            </w:pPr>
          </w:p>
          <w:p w14:paraId="6D048D04" w14:textId="77777777" w:rsidR="00A25A6C" w:rsidRDefault="00A25A6C" w:rsidP="009F7012">
            <w:pPr>
              <w:autoSpaceDE w:val="0"/>
              <w:autoSpaceDN w:val="0"/>
              <w:adjustRightInd w:val="0"/>
              <w:rPr>
                <w:rFonts w:cs="Arial"/>
                <w:szCs w:val="20"/>
              </w:rPr>
            </w:pPr>
          </w:p>
          <w:p w14:paraId="62A2B1FC" w14:textId="77777777" w:rsidR="00A25A6C" w:rsidRDefault="00A25A6C" w:rsidP="009F7012">
            <w:pPr>
              <w:autoSpaceDE w:val="0"/>
              <w:autoSpaceDN w:val="0"/>
              <w:adjustRightInd w:val="0"/>
              <w:rPr>
                <w:rFonts w:cs="Arial"/>
                <w:szCs w:val="20"/>
              </w:rPr>
            </w:pPr>
          </w:p>
          <w:p w14:paraId="1693012B" w14:textId="77777777" w:rsidR="00A25A6C" w:rsidRDefault="00A25A6C" w:rsidP="009F7012">
            <w:pPr>
              <w:autoSpaceDE w:val="0"/>
              <w:autoSpaceDN w:val="0"/>
              <w:adjustRightInd w:val="0"/>
              <w:rPr>
                <w:rFonts w:cs="Arial"/>
                <w:szCs w:val="20"/>
              </w:rPr>
            </w:pPr>
          </w:p>
          <w:p w14:paraId="20A08253" w14:textId="77777777" w:rsidR="00A25A6C" w:rsidRDefault="00A25A6C" w:rsidP="009F7012">
            <w:pPr>
              <w:autoSpaceDE w:val="0"/>
              <w:autoSpaceDN w:val="0"/>
              <w:adjustRightInd w:val="0"/>
              <w:rPr>
                <w:rFonts w:cs="Arial"/>
                <w:szCs w:val="20"/>
              </w:rPr>
            </w:pPr>
          </w:p>
          <w:p w14:paraId="29BB9E04" w14:textId="77777777" w:rsidR="00602BC0" w:rsidRDefault="00602BC0" w:rsidP="009F7012">
            <w:pPr>
              <w:autoSpaceDE w:val="0"/>
              <w:autoSpaceDN w:val="0"/>
              <w:adjustRightInd w:val="0"/>
              <w:rPr>
                <w:rFonts w:cs="Arial"/>
                <w:szCs w:val="20"/>
              </w:rPr>
            </w:pPr>
          </w:p>
          <w:p w14:paraId="1DA9CE48" w14:textId="77777777" w:rsidR="00602BC0" w:rsidRDefault="00602BC0" w:rsidP="009F7012">
            <w:pPr>
              <w:autoSpaceDE w:val="0"/>
              <w:autoSpaceDN w:val="0"/>
              <w:adjustRightInd w:val="0"/>
              <w:rPr>
                <w:rFonts w:cs="Arial"/>
                <w:szCs w:val="20"/>
              </w:rPr>
            </w:pPr>
          </w:p>
          <w:p w14:paraId="4922B9D5" w14:textId="77777777" w:rsidR="00602BC0" w:rsidRDefault="00602BC0" w:rsidP="009F7012">
            <w:pPr>
              <w:autoSpaceDE w:val="0"/>
              <w:autoSpaceDN w:val="0"/>
              <w:adjustRightInd w:val="0"/>
              <w:rPr>
                <w:rFonts w:cs="Arial"/>
                <w:szCs w:val="20"/>
              </w:rPr>
            </w:pPr>
          </w:p>
          <w:p w14:paraId="48B46A5E" w14:textId="77777777" w:rsidR="00A25A6C" w:rsidRDefault="00A25A6C" w:rsidP="009F7012">
            <w:pPr>
              <w:autoSpaceDE w:val="0"/>
              <w:autoSpaceDN w:val="0"/>
              <w:adjustRightInd w:val="0"/>
              <w:rPr>
                <w:rFonts w:cs="Arial"/>
                <w:szCs w:val="20"/>
              </w:rPr>
            </w:pPr>
          </w:p>
          <w:p w14:paraId="7DEF9739" w14:textId="77777777" w:rsidR="00A25A6C" w:rsidRDefault="00A25A6C" w:rsidP="009F7012">
            <w:pPr>
              <w:autoSpaceDE w:val="0"/>
              <w:autoSpaceDN w:val="0"/>
              <w:adjustRightInd w:val="0"/>
              <w:rPr>
                <w:rFonts w:cs="Arial"/>
                <w:szCs w:val="20"/>
              </w:rPr>
            </w:pPr>
          </w:p>
        </w:tc>
        <w:tc>
          <w:tcPr>
            <w:tcW w:w="7298" w:type="dxa"/>
          </w:tcPr>
          <w:p w14:paraId="6B895F8A" w14:textId="77777777" w:rsidR="00A25A6C" w:rsidRDefault="00A25A6C" w:rsidP="009F7012">
            <w:pPr>
              <w:autoSpaceDE w:val="0"/>
              <w:autoSpaceDN w:val="0"/>
              <w:adjustRightInd w:val="0"/>
              <w:rPr>
                <w:rFonts w:cs="Arial"/>
                <w:szCs w:val="20"/>
              </w:rPr>
            </w:pPr>
          </w:p>
        </w:tc>
      </w:tr>
    </w:tbl>
    <w:p w14:paraId="6B7EAAB3" w14:textId="282CC192" w:rsidR="00602BC0" w:rsidRPr="00602BC0" w:rsidRDefault="00602BC0" w:rsidP="00602BC0">
      <w:pPr>
        <w:spacing w:after="160" w:line="259" w:lineRule="auto"/>
        <w:rPr>
          <w:rFonts w:cs="Arial"/>
          <w:b/>
          <w:szCs w:val="20"/>
        </w:rPr>
      </w:pPr>
    </w:p>
    <w:p w14:paraId="1D29B65F" w14:textId="32C96742" w:rsidR="007E15DF" w:rsidRPr="00F52C2F" w:rsidRDefault="00602BC0" w:rsidP="007E15DF">
      <w:pPr>
        <w:spacing w:after="160" w:line="259" w:lineRule="auto"/>
        <w:jc w:val="center"/>
        <w:rPr>
          <w:rFonts w:cs="Arial"/>
          <w:b/>
          <w:sz w:val="32"/>
          <w:szCs w:val="32"/>
        </w:rPr>
      </w:pPr>
      <w:r>
        <w:rPr>
          <w:rFonts w:cs="Arial"/>
          <w:b/>
          <w:sz w:val="32"/>
          <w:szCs w:val="32"/>
        </w:rPr>
        <w:lastRenderedPageBreak/>
        <w:t>T</w:t>
      </w:r>
      <w:r w:rsidR="007E15DF">
        <w:rPr>
          <w:rFonts w:cs="Arial"/>
          <w:b/>
          <w:sz w:val="32"/>
          <w:szCs w:val="32"/>
        </w:rPr>
        <w:t>raining for course reps with additional support needs (ASN)</w:t>
      </w:r>
    </w:p>
    <w:p w14:paraId="223A1D04" w14:textId="27B1B5FA" w:rsidR="007E15DF" w:rsidRDefault="007E15DF" w:rsidP="007E15DF">
      <w:pPr>
        <w:autoSpaceDE w:val="0"/>
        <w:autoSpaceDN w:val="0"/>
        <w:adjustRightInd w:val="0"/>
        <w:rPr>
          <w:rFonts w:cs="Arial"/>
          <w:szCs w:val="20"/>
        </w:rPr>
      </w:pPr>
      <w:r>
        <w:rPr>
          <w:rFonts w:cs="Arial"/>
          <w:szCs w:val="20"/>
        </w:rPr>
        <w:t xml:space="preserve">As part of our growing range of course rep training modules, </w:t>
      </w:r>
      <w:r w:rsidR="00602BC0">
        <w:rPr>
          <w:rFonts w:cs="Arial"/>
          <w:szCs w:val="20"/>
        </w:rPr>
        <w:t>and as a result of a year-long project</w:t>
      </w:r>
      <w:r w:rsidR="004C288C">
        <w:rPr>
          <w:rFonts w:cs="Arial"/>
          <w:szCs w:val="20"/>
        </w:rPr>
        <w:t xml:space="preserve"> in the college sector</w:t>
      </w:r>
      <w:r w:rsidR="00602BC0">
        <w:rPr>
          <w:rFonts w:cs="Arial"/>
          <w:szCs w:val="20"/>
        </w:rPr>
        <w:t xml:space="preserve">, </w:t>
      </w:r>
      <w:r>
        <w:rPr>
          <w:rFonts w:cs="Arial"/>
          <w:szCs w:val="20"/>
        </w:rPr>
        <w:t>we have developed training for reps from college courses where students have additional support needs.</w:t>
      </w:r>
    </w:p>
    <w:p w14:paraId="44F9F446" w14:textId="77777777" w:rsidR="00A40AB2" w:rsidRPr="00A40AB2" w:rsidRDefault="00A40AB2" w:rsidP="00A40AB2">
      <w:pPr>
        <w:autoSpaceDE w:val="0"/>
        <w:autoSpaceDN w:val="0"/>
        <w:adjustRightInd w:val="0"/>
        <w:rPr>
          <w:rFonts w:cs="Arial"/>
          <w:b/>
          <w:iCs/>
          <w:szCs w:val="20"/>
        </w:rPr>
      </w:pPr>
    </w:p>
    <w:p w14:paraId="2F0F7240" w14:textId="2D3A112D" w:rsidR="00A40AB2" w:rsidRPr="00A40AB2" w:rsidRDefault="004C288C" w:rsidP="00A40AB2">
      <w:pPr>
        <w:autoSpaceDE w:val="0"/>
        <w:autoSpaceDN w:val="0"/>
        <w:adjustRightInd w:val="0"/>
        <w:rPr>
          <w:rFonts w:cs="Arial"/>
          <w:szCs w:val="20"/>
        </w:rPr>
      </w:pPr>
      <w:r w:rsidRPr="00A40AB2">
        <w:rPr>
          <w:rFonts w:cs="Arial"/>
          <w:iCs/>
          <w:szCs w:val="20"/>
        </w:rPr>
        <w:t>In many colleges, students with learning difficulties, multiple impairments and complex impairments receive separate education provision in Inclusion or Supported Education Departments. These classes will have course reps who take part in meetings and quality processes.</w:t>
      </w:r>
      <w:r>
        <w:rPr>
          <w:rFonts w:cs="Arial"/>
          <w:iCs/>
          <w:szCs w:val="20"/>
        </w:rPr>
        <w:t xml:space="preserve"> </w:t>
      </w:r>
      <w:r w:rsidR="00602BC0">
        <w:rPr>
          <w:rFonts w:cs="Arial"/>
          <w:iCs/>
          <w:szCs w:val="20"/>
        </w:rPr>
        <w:t>While our</w:t>
      </w:r>
      <w:r w:rsidR="00A40AB2" w:rsidRPr="00A40AB2">
        <w:rPr>
          <w:rFonts w:cs="Arial"/>
          <w:szCs w:val="20"/>
        </w:rPr>
        <w:t xml:space="preserve"> Introductory Course Rep Training is available to all </w:t>
      </w:r>
      <w:r>
        <w:rPr>
          <w:rFonts w:cs="Arial"/>
          <w:szCs w:val="20"/>
        </w:rPr>
        <w:t>course reps</w:t>
      </w:r>
      <w:r w:rsidR="00A40AB2" w:rsidRPr="00A40AB2">
        <w:rPr>
          <w:rFonts w:cs="Arial"/>
          <w:szCs w:val="20"/>
        </w:rPr>
        <w:t xml:space="preserve">, </w:t>
      </w:r>
      <w:r w:rsidR="00602BC0">
        <w:rPr>
          <w:rFonts w:cs="Arial"/>
          <w:szCs w:val="20"/>
        </w:rPr>
        <w:t>students</w:t>
      </w:r>
      <w:r w:rsidR="00A40AB2" w:rsidRPr="00A40AB2">
        <w:rPr>
          <w:rFonts w:cs="Arial"/>
          <w:szCs w:val="20"/>
        </w:rPr>
        <w:t xml:space="preserve"> with additional support needs </w:t>
      </w:r>
      <w:r w:rsidR="00602BC0">
        <w:rPr>
          <w:rFonts w:cs="Arial"/>
          <w:szCs w:val="20"/>
        </w:rPr>
        <w:t>often</w:t>
      </w:r>
      <w:r w:rsidR="00A40AB2" w:rsidRPr="00A40AB2">
        <w:rPr>
          <w:rFonts w:cs="Arial"/>
          <w:szCs w:val="20"/>
        </w:rPr>
        <w:t xml:space="preserve"> find the language and concepts difficult to understand. </w:t>
      </w:r>
    </w:p>
    <w:p w14:paraId="63C9F93D" w14:textId="77777777" w:rsidR="00A40AB2" w:rsidRPr="00A40AB2" w:rsidRDefault="00A40AB2" w:rsidP="00A40AB2">
      <w:pPr>
        <w:autoSpaceDE w:val="0"/>
        <w:autoSpaceDN w:val="0"/>
        <w:adjustRightInd w:val="0"/>
        <w:rPr>
          <w:rFonts w:cs="Arial"/>
          <w:szCs w:val="20"/>
        </w:rPr>
      </w:pPr>
    </w:p>
    <w:p w14:paraId="566B7F5C" w14:textId="77777777" w:rsidR="00A40AB2" w:rsidRPr="00A40AB2" w:rsidRDefault="00A40AB2" w:rsidP="00A40AB2">
      <w:pPr>
        <w:autoSpaceDE w:val="0"/>
        <w:autoSpaceDN w:val="0"/>
        <w:adjustRightInd w:val="0"/>
        <w:rPr>
          <w:rFonts w:cs="Arial"/>
          <w:iCs/>
          <w:szCs w:val="20"/>
        </w:rPr>
      </w:pPr>
      <w:r w:rsidRPr="00A40AB2">
        <w:rPr>
          <w:rFonts w:cs="Arial"/>
          <w:szCs w:val="20"/>
        </w:rPr>
        <w:t xml:space="preserve">This training has been designed in conjunction with staff and students from several colleges. It and the supporting materials are aiming to convey the same information as in the Introductory Course Rep Training, but at a pace and in a manner that is more accessible to students with additional support needs. </w:t>
      </w:r>
    </w:p>
    <w:p w14:paraId="7501E355" w14:textId="77777777" w:rsidR="00A40AB2" w:rsidRPr="00A40AB2" w:rsidRDefault="00A40AB2" w:rsidP="00A40AB2">
      <w:pPr>
        <w:autoSpaceDE w:val="0"/>
        <w:autoSpaceDN w:val="0"/>
        <w:adjustRightInd w:val="0"/>
        <w:rPr>
          <w:rFonts w:cs="Arial"/>
          <w:iCs/>
          <w:szCs w:val="20"/>
        </w:rPr>
      </w:pPr>
    </w:p>
    <w:p w14:paraId="647B17D5" w14:textId="77777777" w:rsidR="00A40AB2" w:rsidRPr="00A40AB2" w:rsidRDefault="00A40AB2" w:rsidP="00A40AB2">
      <w:pPr>
        <w:autoSpaceDE w:val="0"/>
        <w:autoSpaceDN w:val="0"/>
        <w:adjustRightInd w:val="0"/>
        <w:rPr>
          <w:rFonts w:cs="Arial"/>
          <w:iCs/>
          <w:szCs w:val="20"/>
        </w:rPr>
      </w:pPr>
      <w:r w:rsidRPr="00A40AB2">
        <w:rPr>
          <w:rFonts w:cs="Arial"/>
          <w:iCs/>
          <w:szCs w:val="20"/>
        </w:rPr>
        <w:t xml:space="preserve">This training forms part of a suite of materials that support college staff and students’ associations in their work engaging students with additional support needs. </w:t>
      </w:r>
    </w:p>
    <w:p w14:paraId="614E2C34" w14:textId="77777777" w:rsidR="00A40AB2" w:rsidRPr="00A40AB2" w:rsidRDefault="00A40AB2" w:rsidP="00A40AB2">
      <w:pPr>
        <w:autoSpaceDE w:val="0"/>
        <w:autoSpaceDN w:val="0"/>
        <w:adjustRightInd w:val="0"/>
        <w:rPr>
          <w:rFonts w:cs="Arial"/>
          <w:iCs/>
          <w:szCs w:val="20"/>
        </w:rPr>
      </w:pPr>
    </w:p>
    <w:tbl>
      <w:tblPr>
        <w:tblStyle w:val="TableGrid"/>
        <w:tblW w:w="0" w:type="auto"/>
        <w:tblLook w:val="04A0" w:firstRow="1" w:lastRow="0" w:firstColumn="1" w:lastColumn="0" w:noHBand="0" w:noVBand="1"/>
      </w:tblPr>
      <w:tblGrid>
        <w:gridCol w:w="7298"/>
        <w:gridCol w:w="7298"/>
      </w:tblGrid>
      <w:tr w:rsidR="007E15DF" w:rsidRPr="00F52C2F" w14:paraId="72743AA1" w14:textId="77777777" w:rsidTr="009F7012">
        <w:tc>
          <w:tcPr>
            <w:tcW w:w="7298" w:type="dxa"/>
          </w:tcPr>
          <w:p w14:paraId="2A77F6E6" w14:textId="77777777" w:rsidR="007E15DF" w:rsidRPr="00F52C2F" w:rsidRDefault="007E15DF" w:rsidP="009F7012">
            <w:pPr>
              <w:autoSpaceDE w:val="0"/>
              <w:autoSpaceDN w:val="0"/>
              <w:adjustRightInd w:val="0"/>
              <w:rPr>
                <w:rFonts w:cs="Arial"/>
                <w:b/>
                <w:sz w:val="24"/>
                <w:szCs w:val="24"/>
              </w:rPr>
            </w:pPr>
            <w:r>
              <w:rPr>
                <w:rFonts w:cs="Arial"/>
                <w:b/>
                <w:sz w:val="24"/>
                <w:szCs w:val="24"/>
              </w:rPr>
              <w:t xml:space="preserve">What </w:t>
            </w:r>
            <w:r w:rsidRPr="00F52C2F">
              <w:rPr>
                <w:rFonts w:cs="Arial"/>
                <w:b/>
                <w:sz w:val="24"/>
                <w:szCs w:val="24"/>
              </w:rPr>
              <w:t xml:space="preserve">would you want to </w:t>
            </w:r>
            <w:r>
              <w:rPr>
                <w:rFonts w:cs="Arial"/>
                <w:b/>
                <w:sz w:val="24"/>
                <w:szCs w:val="24"/>
              </w:rPr>
              <w:t>gain</w:t>
            </w:r>
            <w:r w:rsidRPr="00F52C2F">
              <w:rPr>
                <w:rFonts w:cs="Arial"/>
                <w:b/>
                <w:sz w:val="24"/>
                <w:szCs w:val="24"/>
              </w:rPr>
              <w:t xml:space="preserve"> from this project?</w:t>
            </w:r>
          </w:p>
        </w:tc>
        <w:tc>
          <w:tcPr>
            <w:tcW w:w="7298" w:type="dxa"/>
          </w:tcPr>
          <w:p w14:paraId="5747A43A" w14:textId="77777777" w:rsidR="007E15DF" w:rsidRPr="00F52C2F" w:rsidRDefault="007E15DF" w:rsidP="009F7012">
            <w:pPr>
              <w:autoSpaceDE w:val="0"/>
              <w:autoSpaceDN w:val="0"/>
              <w:adjustRightInd w:val="0"/>
              <w:rPr>
                <w:rFonts w:cs="Arial"/>
                <w:b/>
                <w:sz w:val="24"/>
                <w:szCs w:val="24"/>
              </w:rPr>
            </w:pPr>
            <w:r w:rsidRPr="00F52C2F">
              <w:rPr>
                <w:rFonts w:cs="Arial"/>
                <w:b/>
                <w:sz w:val="24"/>
                <w:szCs w:val="24"/>
              </w:rPr>
              <w:t>How could you contribute to this project?</w:t>
            </w:r>
          </w:p>
        </w:tc>
      </w:tr>
      <w:tr w:rsidR="007E15DF" w14:paraId="240F04A1" w14:textId="77777777" w:rsidTr="009F7012">
        <w:tc>
          <w:tcPr>
            <w:tcW w:w="7298" w:type="dxa"/>
          </w:tcPr>
          <w:p w14:paraId="6FFA3277" w14:textId="77777777" w:rsidR="007E15DF" w:rsidRDefault="007E15DF" w:rsidP="009F7012">
            <w:pPr>
              <w:autoSpaceDE w:val="0"/>
              <w:autoSpaceDN w:val="0"/>
              <w:adjustRightInd w:val="0"/>
              <w:rPr>
                <w:rFonts w:cs="Arial"/>
                <w:szCs w:val="20"/>
              </w:rPr>
            </w:pPr>
          </w:p>
          <w:p w14:paraId="6C6EE25C" w14:textId="77777777" w:rsidR="007E15DF" w:rsidRDefault="007E15DF" w:rsidP="009F7012">
            <w:pPr>
              <w:autoSpaceDE w:val="0"/>
              <w:autoSpaceDN w:val="0"/>
              <w:adjustRightInd w:val="0"/>
              <w:rPr>
                <w:rFonts w:cs="Arial"/>
                <w:szCs w:val="20"/>
              </w:rPr>
            </w:pPr>
          </w:p>
          <w:p w14:paraId="74EEC93F" w14:textId="77777777" w:rsidR="007E15DF" w:rsidRDefault="007E15DF" w:rsidP="009F7012">
            <w:pPr>
              <w:autoSpaceDE w:val="0"/>
              <w:autoSpaceDN w:val="0"/>
              <w:adjustRightInd w:val="0"/>
              <w:rPr>
                <w:rFonts w:cs="Arial"/>
                <w:szCs w:val="20"/>
              </w:rPr>
            </w:pPr>
          </w:p>
          <w:p w14:paraId="07AB7066" w14:textId="77777777" w:rsidR="007E15DF" w:rsidRDefault="007E15DF" w:rsidP="009F7012">
            <w:pPr>
              <w:autoSpaceDE w:val="0"/>
              <w:autoSpaceDN w:val="0"/>
              <w:adjustRightInd w:val="0"/>
              <w:rPr>
                <w:rFonts w:cs="Arial"/>
                <w:szCs w:val="20"/>
              </w:rPr>
            </w:pPr>
          </w:p>
          <w:p w14:paraId="5703ABEE" w14:textId="77777777" w:rsidR="007E15DF" w:rsidRDefault="007E15DF" w:rsidP="009F7012">
            <w:pPr>
              <w:autoSpaceDE w:val="0"/>
              <w:autoSpaceDN w:val="0"/>
              <w:adjustRightInd w:val="0"/>
              <w:rPr>
                <w:rFonts w:cs="Arial"/>
                <w:szCs w:val="20"/>
              </w:rPr>
            </w:pPr>
          </w:p>
          <w:p w14:paraId="42E7B01D" w14:textId="77777777" w:rsidR="007E15DF" w:rsidRDefault="007E15DF" w:rsidP="009F7012">
            <w:pPr>
              <w:autoSpaceDE w:val="0"/>
              <w:autoSpaceDN w:val="0"/>
              <w:adjustRightInd w:val="0"/>
              <w:rPr>
                <w:rFonts w:cs="Arial"/>
                <w:szCs w:val="20"/>
              </w:rPr>
            </w:pPr>
          </w:p>
          <w:p w14:paraId="4D5C1C87" w14:textId="77777777" w:rsidR="007E15DF" w:rsidRDefault="007E15DF" w:rsidP="009F7012">
            <w:pPr>
              <w:autoSpaceDE w:val="0"/>
              <w:autoSpaceDN w:val="0"/>
              <w:adjustRightInd w:val="0"/>
              <w:rPr>
                <w:rFonts w:cs="Arial"/>
                <w:szCs w:val="20"/>
              </w:rPr>
            </w:pPr>
          </w:p>
          <w:p w14:paraId="61BF58A2" w14:textId="77777777" w:rsidR="007E15DF" w:rsidRDefault="007E15DF" w:rsidP="009F7012">
            <w:pPr>
              <w:autoSpaceDE w:val="0"/>
              <w:autoSpaceDN w:val="0"/>
              <w:adjustRightInd w:val="0"/>
              <w:rPr>
                <w:rFonts w:cs="Arial"/>
                <w:szCs w:val="20"/>
              </w:rPr>
            </w:pPr>
          </w:p>
          <w:p w14:paraId="04B826C8" w14:textId="77777777" w:rsidR="007E15DF" w:rsidRDefault="007E15DF" w:rsidP="009F7012">
            <w:pPr>
              <w:autoSpaceDE w:val="0"/>
              <w:autoSpaceDN w:val="0"/>
              <w:adjustRightInd w:val="0"/>
              <w:rPr>
                <w:rFonts w:cs="Arial"/>
                <w:szCs w:val="20"/>
              </w:rPr>
            </w:pPr>
          </w:p>
          <w:p w14:paraId="27B477A9" w14:textId="77777777" w:rsidR="007E15DF" w:rsidRDefault="007E15DF" w:rsidP="009F7012">
            <w:pPr>
              <w:autoSpaceDE w:val="0"/>
              <w:autoSpaceDN w:val="0"/>
              <w:adjustRightInd w:val="0"/>
              <w:rPr>
                <w:rFonts w:cs="Arial"/>
                <w:szCs w:val="20"/>
              </w:rPr>
            </w:pPr>
          </w:p>
          <w:p w14:paraId="515F604A" w14:textId="77777777" w:rsidR="007E15DF" w:rsidRDefault="007E15DF" w:rsidP="009F7012">
            <w:pPr>
              <w:autoSpaceDE w:val="0"/>
              <w:autoSpaceDN w:val="0"/>
              <w:adjustRightInd w:val="0"/>
              <w:rPr>
                <w:rFonts w:cs="Arial"/>
                <w:szCs w:val="20"/>
              </w:rPr>
            </w:pPr>
          </w:p>
          <w:p w14:paraId="52FDE52D" w14:textId="77777777" w:rsidR="007E15DF" w:rsidRDefault="007E15DF" w:rsidP="009F7012">
            <w:pPr>
              <w:autoSpaceDE w:val="0"/>
              <w:autoSpaceDN w:val="0"/>
              <w:adjustRightInd w:val="0"/>
              <w:rPr>
                <w:rFonts w:cs="Arial"/>
                <w:szCs w:val="20"/>
              </w:rPr>
            </w:pPr>
          </w:p>
          <w:p w14:paraId="790F5EB7" w14:textId="77777777" w:rsidR="007E15DF" w:rsidRDefault="007E15DF" w:rsidP="009F7012">
            <w:pPr>
              <w:autoSpaceDE w:val="0"/>
              <w:autoSpaceDN w:val="0"/>
              <w:adjustRightInd w:val="0"/>
              <w:rPr>
                <w:rFonts w:cs="Arial"/>
                <w:szCs w:val="20"/>
              </w:rPr>
            </w:pPr>
          </w:p>
          <w:p w14:paraId="5DB19035" w14:textId="77777777" w:rsidR="007E15DF" w:rsidRDefault="007E15DF" w:rsidP="009F7012">
            <w:pPr>
              <w:autoSpaceDE w:val="0"/>
              <w:autoSpaceDN w:val="0"/>
              <w:adjustRightInd w:val="0"/>
              <w:rPr>
                <w:rFonts w:cs="Arial"/>
                <w:szCs w:val="20"/>
              </w:rPr>
            </w:pPr>
          </w:p>
        </w:tc>
        <w:tc>
          <w:tcPr>
            <w:tcW w:w="7298" w:type="dxa"/>
          </w:tcPr>
          <w:p w14:paraId="7FF639A9" w14:textId="77777777" w:rsidR="007E15DF" w:rsidRDefault="007E15DF" w:rsidP="009F7012">
            <w:pPr>
              <w:autoSpaceDE w:val="0"/>
              <w:autoSpaceDN w:val="0"/>
              <w:adjustRightInd w:val="0"/>
              <w:rPr>
                <w:rFonts w:cs="Arial"/>
                <w:szCs w:val="20"/>
              </w:rPr>
            </w:pPr>
          </w:p>
        </w:tc>
      </w:tr>
    </w:tbl>
    <w:p w14:paraId="6F314E41" w14:textId="1C4E7395" w:rsidR="007E15DF" w:rsidRDefault="007E15DF" w:rsidP="007E15DF">
      <w:pPr>
        <w:autoSpaceDE w:val="0"/>
        <w:autoSpaceDN w:val="0"/>
        <w:adjustRightInd w:val="0"/>
        <w:rPr>
          <w:rFonts w:cs="Arial"/>
          <w:szCs w:val="20"/>
        </w:rPr>
      </w:pPr>
    </w:p>
    <w:p w14:paraId="3EABD102" w14:textId="23C85CFA" w:rsidR="00B476FE" w:rsidRDefault="007E15DF" w:rsidP="00806EB1">
      <w:pPr>
        <w:jc w:val="center"/>
      </w:pPr>
      <w:r>
        <w:rPr>
          <w:rFonts w:cs="Arial"/>
          <w:szCs w:val="20"/>
        </w:rPr>
        <w:br w:type="page"/>
      </w:r>
      <w:r w:rsidR="00B476FE">
        <w:rPr>
          <w:rFonts w:cs="Arial"/>
          <w:b/>
          <w:sz w:val="32"/>
          <w:szCs w:val="32"/>
        </w:rPr>
        <w:lastRenderedPageBreak/>
        <w:t>Supporting students’ associations to engage effectively with college data</w:t>
      </w:r>
    </w:p>
    <w:p w14:paraId="607E0F4B" w14:textId="77777777" w:rsidR="00B476FE" w:rsidRDefault="00B476FE" w:rsidP="00B476FE"/>
    <w:p w14:paraId="79F1AB0A" w14:textId="77777777" w:rsidR="00B476FE" w:rsidRDefault="00B476FE" w:rsidP="00B476FE">
      <w:r>
        <w:t xml:space="preserve">In 2015/16 the Student Satisfaction and Engagement Survey (SSES) for colleges was launched across Scotland. This national survey is administered by colleges on behalf of the Scottish Funding Council and focuses on the </w:t>
      </w:r>
      <w:r w:rsidRPr="00646E5F">
        <w:t xml:space="preserve">extent to which students </w:t>
      </w:r>
      <w:r>
        <w:t xml:space="preserve">are </w:t>
      </w:r>
      <w:r w:rsidRPr="00646E5F">
        <w:t xml:space="preserve">engaged and </w:t>
      </w:r>
      <w:r>
        <w:t xml:space="preserve">in their own learning. In the pilot phase of the survey, sparqs ran events for student officers and students’ association staff to support its promotion and encourage thinking about how students’ associations could use the results for enhancement and change.  </w:t>
      </w:r>
    </w:p>
    <w:p w14:paraId="473BA893" w14:textId="77777777" w:rsidR="00B476FE" w:rsidRDefault="00B476FE" w:rsidP="00B476FE"/>
    <w:p w14:paraId="56BEF8AD" w14:textId="679F0E5C" w:rsidR="00B476FE" w:rsidRDefault="00B476FE" w:rsidP="00B476FE">
      <w:r>
        <w:t>Given the increased focus on student engagement in college self-evaluation in the new quality arrangements, it is important that</w:t>
      </w:r>
      <w:r w:rsidRPr="00085B39">
        <w:t xml:space="preserve"> students’ associations </w:t>
      </w:r>
      <w:r>
        <w:t xml:space="preserve">are equipped to analyse and interpret their college’s results as well as </w:t>
      </w:r>
      <w:r w:rsidRPr="00085B39">
        <w:t xml:space="preserve">compare, contrast and seek out best practice from other institutions. </w:t>
      </w:r>
      <w:r>
        <w:t>Being able to engage with and utilise data in an effective manner presents a number of opportunities for students’ associations</w:t>
      </w:r>
      <w:r w:rsidR="004C288C">
        <w:t>,</w:t>
      </w:r>
      <w:r>
        <w:t xml:space="preserve"> including helping to:</w:t>
      </w:r>
    </w:p>
    <w:p w14:paraId="7756E68D" w14:textId="27BFFC61" w:rsidR="00B476FE" w:rsidRDefault="004C288C" w:rsidP="00B476FE">
      <w:pPr>
        <w:pStyle w:val="ListParagraph"/>
        <w:numPr>
          <w:ilvl w:val="0"/>
          <w:numId w:val="24"/>
        </w:numPr>
      </w:pPr>
      <w:r>
        <w:t>I</w:t>
      </w:r>
      <w:r w:rsidR="00B476FE">
        <w:t xml:space="preserve">nform students associations’ work </w:t>
      </w:r>
      <w:proofErr w:type="spellStart"/>
      <w:r w:rsidR="00B476FE">
        <w:t>e.g</w:t>
      </w:r>
      <w:proofErr w:type="spellEnd"/>
      <w:r w:rsidR="00B476FE">
        <w:t xml:space="preserve"> </w:t>
      </w:r>
      <w:r w:rsidR="00B476FE" w:rsidRPr="000702C1">
        <w:t>strategic plan, evidence-based campaigns etc.</w:t>
      </w:r>
    </w:p>
    <w:p w14:paraId="5BD7AA07" w14:textId="6F43CE64" w:rsidR="00B476FE" w:rsidRPr="000702C1" w:rsidRDefault="004C288C" w:rsidP="00B476FE">
      <w:pPr>
        <w:pStyle w:val="ListParagraph"/>
        <w:numPr>
          <w:ilvl w:val="0"/>
          <w:numId w:val="24"/>
        </w:numPr>
      </w:pPr>
      <w:r>
        <w:t>D</w:t>
      </w:r>
      <w:r w:rsidR="00B476FE">
        <w:t>emonstrate</w:t>
      </w:r>
      <w:r w:rsidR="00B476FE" w:rsidRPr="000702C1">
        <w:t xml:space="preserve"> that the students’ association is an active, effective partner in quality enhancement in the college</w:t>
      </w:r>
      <w:r>
        <w:t>.</w:t>
      </w:r>
    </w:p>
    <w:p w14:paraId="7BA2C3A7" w14:textId="1751CC64" w:rsidR="00B476FE" w:rsidRDefault="004C288C" w:rsidP="00B476FE">
      <w:pPr>
        <w:pStyle w:val="ListParagraph"/>
        <w:numPr>
          <w:ilvl w:val="0"/>
          <w:numId w:val="24"/>
        </w:numPr>
      </w:pPr>
      <w:r>
        <w:t>D</w:t>
      </w:r>
      <w:r w:rsidR="00B476FE">
        <w:t>evelop</w:t>
      </w:r>
      <w:r w:rsidR="00B476FE" w:rsidRPr="000702C1">
        <w:t xml:space="preserve"> capacity and enhance effectiveness of the students’ association</w:t>
      </w:r>
      <w:r>
        <w:t>.</w:t>
      </w:r>
    </w:p>
    <w:p w14:paraId="2E38DA33" w14:textId="77777777" w:rsidR="00B476FE" w:rsidRDefault="00B476FE" w:rsidP="00B476FE"/>
    <w:p w14:paraId="20E141E1" w14:textId="78911787" w:rsidR="007E15DF" w:rsidRDefault="00B476FE" w:rsidP="004C288C">
      <w:r>
        <w:t xml:space="preserve">Over the next year, we plan to develop support (e.g. guidance and training events) for students’ associations on how best to engage with college data. We would like to know what support </w:t>
      </w:r>
      <w:r w:rsidR="004C288C">
        <w:t>would be</w:t>
      </w:r>
      <w:r>
        <w:t xml:space="preserve"> useful and </w:t>
      </w:r>
      <w:r w:rsidR="004C288C">
        <w:t xml:space="preserve">whether there is interest from colleges </w:t>
      </w:r>
      <w:r>
        <w:t xml:space="preserve">in getting involved in this project. </w:t>
      </w:r>
    </w:p>
    <w:p w14:paraId="766E367D" w14:textId="77777777" w:rsidR="004C288C" w:rsidRPr="004C288C" w:rsidRDefault="004C288C" w:rsidP="004C288C"/>
    <w:tbl>
      <w:tblPr>
        <w:tblStyle w:val="TableGrid"/>
        <w:tblW w:w="0" w:type="auto"/>
        <w:tblLook w:val="04A0" w:firstRow="1" w:lastRow="0" w:firstColumn="1" w:lastColumn="0" w:noHBand="0" w:noVBand="1"/>
      </w:tblPr>
      <w:tblGrid>
        <w:gridCol w:w="7298"/>
        <w:gridCol w:w="7298"/>
      </w:tblGrid>
      <w:tr w:rsidR="007E15DF" w:rsidRPr="00F52C2F" w14:paraId="0778D79B" w14:textId="77777777" w:rsidTr="009F7012">
        <w:tc>
          <w:tcPr>
            <w:tcW w:w="7298" w:type="dxa"/>
          </w:tcPr>
          <w:p w14:paraId="7CA92B94" w14:textId="77777777" w:rsidR="007E15DF" w:rsidRPr="00F52C2F" w:rsidRDefault="007E15DF" w:rsidP="009F7012">
            <w:pPr>
              <w:autoSpaceDE w:val="0"/>
              <w:autoSpaceDN w:val="0"/>
              <w:adjustRightInd w:val="0"/>
              <w:rPr>
                <w:rFonts w:cs="Arial"/>
                <w:b/>
                <w:sz w:val="24"/>
                <w:szCs w:val="24"/>
              </w:rPr>
            </w:pPr>
            <w:r>
              <w:rPr>
                <w:rFonts w:cs="Arial"/>
                <w:b/>
                <w:sz w:val="24"/>
                <w:szCs w:val="24"/>
              </w:rPr>
              <w:t xml:space="preserve">What </w:t>
            </w:r>
            <w:r w:rsidRPr="00F52C2F">
              <w:rPr>
                <w:rFonts w:cs="Arial"/>
                <w:b/>
                <w:sz w:val="24"/>
                <w:szCs w:val="24"/>
              </w:rPr>
              <w:t xml:space="preserve">would you want to </w:t>
            </w:r>
            <w:r>
              <w:rPr>
                <w:rFonts w:cs="Arial"/>
                <w:b/>
                <w:sz w:val="24"/>
                <w:szCs w:val="24"/>
              </w:rPr>
              <w:t>gain</w:t>
            </w:r>
            <w:r w:rsidRPr="00F52C2F">
              <w:rPr>
                <w:rFonts w:cs="Arial"/>
                <w:b/>
                <w:sz w:val="24"/>
                <w:szCs w:val="24"/>
              </w:rPr>
              <w:t xml:space="preserve"> from this project?</w:t>
            </w:r>
          </w:p>
        </w:tc>
        <w:tc>
          <w:tcPr>
            <w:tcW w:w="7298" w:type="dxa"/>
          </w:tcPr>
          <w:p w14:paraId="00F9BA9D" w14:textId="77777777" w:rsidR="007E15DF" w:rsidRPr="00F52C2F" w:rsidRDefault="007E15DF" w:rsidP="009F7012">
            <w:pPr>
              <w:autoSpaceDE w:val="0"/>
              <w:autoSpaceDN w:val="0"/>
              <w:adjustRightInd w:val="0"/>
              <w:rPr>
                <w:rFonts w:cs="Arial"/>
                <w:b/>
                <w:sz w:val="24"/>
                <w:szCs w:val="24"/>
              </w:rPr>
            </w:pPr>
            <w:r w:rsidRPr="00F52C2F">
              <w:rPr>
                <w:rFonts w:cs="Arial"/>
                <w:b/>
                <w:sz w:val="24"/>
                <w:szCs w:val="24"/>
              </w:rPr>
              <w:t>How could you contribute to this project?</w:t>
            </w:r>
          </w:p>
        </w:tc>
      </w:tr>
      <w:tr w:rsidR="007E15DF" w14:paraId="3650ED77" w14:textId="77777777" w:rsidTr="009F7012">
        <w:tc>
          <w:tcPr>
            <w:tcW w:w="7298" w:type="dxa"/>
          </w:tcPr>
          <w:p w14:paraId="41F3FC1F" w14:textId="77777777" w:rsidR="007E15DF" w:rsidRDefault="007E15DF" w:rsidP="009F7012">
            <w:pPr>
              <w:autoSpaceDE w:val="0"/>
              <w:autoSpaceDN w:val="0"/>
              <w:adjustRightInd w:val="0"/>
              <w:rPr>
                <w:rFonts w:cs="Arial"/>
                <w:szCs w:val="20"/>
              </w:rPr>
            </w:pPr>
          </w:p>
          <w:p w14:paraId="481C1A0C" w14:textId="77777777" w:rsidR="007E15DF" w:rsidRDefault="007E15DF" w:rsidP="009F7012">
            <w:pPr>
              <w:autoSpaceDE w:val="0"/>
              <w:autoSpaceDN w:val="0"/>
              <w:adjustRightInd w:val="0"/>
              <w:rPr>
                <w:rFonts w:cs="Arial"/>
                <w:szCs w:val="20"/>
              </w:rPr>
            </w:pPr>
          </w:p>
          <w:p w14:paraId="79202C5A" w14:textId="77777777" w:rsidR="007E15DF" w:rsidRDefault="007E15DF" w:rsidP="009F7012">
            <w:pPr>
              <w:autoSpaceDE w:val="0"/>
              <w:autoSpaceDN w:val="0"/>
              <w:adjustRightInd w:val="0"/>
              <w:rPr>
                <w:rFonts w:cs="Arial"/>
                <w:szCs w:val="20"/>
              </w:rPr>
            </w:pPr>
          </w:p>
          <w:p w14:paraId="62526B69" w14:textId="77777777" w:rsidR="007E15DF" w:rsidRDefault="007E15DF" w:rsidP="009F7012">
            <w:pPr>
              <w:autoSpaceDE w:val="0"/>
              <w:autoSpaceDN w:val="0"/>
              <w:adjustRightInd w:val="0"/>
              <w:rPr>
                <w:rFonts w:cs="Arial"/>
                <w:szCs w:val="20"/>
              </w:rPr>
            </w:pPr>
          </w:p>
          <w:p w14:paraId="0EEF7895" w14:textId="77777777" w:rsidR="007E15DF" w:rsidRDefault="007E15DF" w:rsidP="009F7012">
            <w:pPr>
              <w:autoSpaceDE w:val="0"/>
              <w:autoSpaceDN w:val="0"/>
              <w:adjustRightInd w:val="0"/>
              <w:rPr>
                <w:rFonts w:cs="Arial"/>
                <w:szCs w:val="20"/>
              </w:rPr>
            </w:pPr>
          </w:p>
          <w:p w14:paraId="13F1B304" w14:textId="77777777" w:rsidR="007E15DF" w:rsidRDefault="007E15DF" w:rsidP="009F7012">
            <w:pPr>
              <w:autoSpaceDE w:val="0"/>
              <w:autoSpaceDN w:val="0"/>
              <w:adjustRightInd w:val="0"/>
              <w:rPr>
                <w:rFonts w:cs="Arial"/>
                <w:szCs w:val="20"/>
              </w:rPr>
            </w:pPr>
          </w:p>
          <w:p w14:paraId="3A6D4D7C" w14:textId="77777777" w:rsidR="007E15DF" w:rsidRDefault="007E15DF" w:rsidP="009F7012">
            <w:pPr>
              <w:autoSpaceDE w:val="0"/>
              <w:autoSpaceDN w:val="0"/>
              <w:adjustRightInd w:val="0"/>
              <w:rPr>
                <w:rFonts w:cs="Arial"/>
                <w:szCs w:val="20"/>
              </w:rPr>
            </w:pPr>
          </w:p>
          <w:p w14:paraId="0E426E42" w14:textId="77777777" w:rsidR="007E15DF" w:rsidRDefault="007E15DF" w:rsidP="009F7012">
            <w:pPr>
              <w:autoSpaceDE w:val="0"/>
              <w:autoSpaceDN w:val="0"/>
              <w:adjustRightInd w:val="0"/>
              <w:rPr>
                <w:rFonts w:cs="Arial"/>
                <w:szCs w:val="20"/>
              </w:rPr>
            </w:pPr>
          </w:p>
          <w:p w14:paraId="258C9625" w14:textId="77777777" w:rsidR="007E15DF" w:rsidRDefault="007E15DF" w:rsidP="009F7012">
            <w:pPr>
              <w:autoSpaceDE w:val="0"/>
              <w:autoSpaceDN w:val="0"/>
              <w:adjustRightInd w:val="0"/>
              <w:rPr>
                <w:rFonts w:cs="Arial"/>
                <w:szCs w:val="20"/>
              </w:rPr>
            </w:pPr>
          </w:p>
          <w:p w14:paraId="1D68DDD0" w14:textId="77777777" w:rsidR="007E15DF" w:rsidRDefault="007E15DF" w:rsidP="009F7012">
            <w:pPr>
              <w:autoSpaceDE w:val="0"/>
              <w:autoSpaceDN w:val="0"/>
              <w:adjustRightInd w:val="0"/>
              <w:rPr>
                <w:rFonts w:cs="Arial"/>
                <w:szCs w:val="20"/>
              </w:rPr>
            </w:pPr>
          </w:p>
          <w:p w14:paraId="3F8A6A8B" w14:textId="77777777" w:rsidR="007E15DF" w:rsidRDefault="007E15DF" w:rsidP="009F7012">
            <w:pPr>
              <w:autoSpaceDE w:val="0"/>
              <w:autoSpaceDN w:val="0"/>
              <w:adjustRightInd w:val="0"/>
              <w:rPr>
                <w:rFonts w:cs="Arial"/>
                <w:szCs w:val="20"/>
              </w:rPr>
            </w:pPr>
          </w:p>
          <w:p w14:paraId="3C262A7E" w14:textId="77777777" w:rsidR="007E15DF" w:rsidRDefault="007E15DF" w:rsidP="009F7012">
            <w:pPr>
              <w:autoSpaceDE w:val="0"/>
              <w:autoSpaceDN w:val="0"/>
              <w:adjustRightInd w:val="0"/>
              <w:rPr>
                <w:rFonts w:cs="Arial"/>
                <w:szCs w:val="20"/>
              </w:rPr>
            </w:pPr>
          </w:p>
          <w:p w14:paraId="1F38EF01" w14:textId="77777777" w:rsidR="007E15DF" w:rsidRDefault="007E15DF" w:rsidP="009F7012">
            <w:pPr>
              <w:autoSpaceDE w:val="0"/>
              <w:autoSpaceDN w:val="0"/>
              <w:adjustRightInd w:val="0"/>
              <w:rPr>
                <w:rFonts w:cs="Arial"/>
                <w:szCs w:val="20"/>
              </w:rPr>
            </w:pPr>
          </w:p>
        </w:tc>
        <w:tc>
          <w:tcPr>
            <w:tcW w:w="7298" w:type="dxa"/>
          </w:tcPr>
          <w:p w14:paraId="6635BAEC" w14:textId="77777777" w:rsidR="007E15DF" w:rsidRDefault="007E15DF" w:rsidP="009F7012">
            <w:pPr>
              <w:autoSpaceDE w:val="0"/>
              <w:autoSpaceDN w:val="0"/>
              <w:adjustRightInd w:val="0"/>
              <w:rPr>
                <w:rFonts w:cs="Arial"/>
                <w:szCs w:val="20"/>
              </w:rPr>
            </w:pPr>
          </w:p>
        </w:tc>
      </w:tr>
    </w:tbl>
    <w:p w14:paraId="0BD95C4A" w14:textId="77777777" w:rsidR="008F65F2" w:rsidRPr="00E76347" w:rsidRDefault="008F65F2" w:rsidP="00E76347">
      <w:pPr>
        <w:autoSpaceDE w:val="0"/>
        <w:autoSpaceDN w:val="0"/>
        <w:adjustRightInd w:val="0"/>
      </w:pPr>
    </w:p>
    <w:sectPr w:rsidR="008F65F2" w:rsidRPr="00E76347" w:rsidSect="00F52C2F">
      <w:headerReference w:type="default" r:id="rId10"/>
      <w:pgSz w:w="16838" w:h="11906" w:orient="landscape"/>
      <w:pgMar w:top="1440" w:right="85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E6853" w14:textId="77777777" w:rsidR="00167DE3" w:rsidRDefault="00167DE3" w:rsidP="00713A11">
      <w:r>
        <w:separator/>
      </w:r>
    </w:p>
  </w:endnote>
  <w:endnote w:type="continuationSeparator" w:id="0">
    <w:p w14:paraId="42042E0A" w14:textId="77777777" w:rsidR="00167DE3" w:rsidRDefault="00167DE3" w:rsidP="0071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DCFE" w14:textId="77777777" w:rsidR="00167DE3" w:rsidRDefault="00167DE3" w:rsidP="00713A11">
      <w:r>
        <w:separator/>
      </w:r>
    </w:p>
  </w:footnote>
  <w:footnote w:type="continuationSeparator" w:id="0">
    <w:p w14:paraId="748F617B" w14:textId="77777777" w:rsidR="00167DE3" w:rsidRDefault="00167DE3" w:rsidP="00713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0440" w14:textId="77777777" w:rsidR="00713A11" w:rsidRDefault="00713A11" w:rsidP="00713A11">
    <w:pPr>
      <w:pStyle w:val="Header"/>
      <w:jc w:val="right"/>
    </w:pPr>
    <w:r>
      <w:rPr>
        <w:noProof/>
        <w:lang w:eastAsia="en-GB"/>
      </w:rPr>
      <w:drawing>
        <wp:inline distT="0" distB="0" distL="0" distR="0" wp14:anchorId="38790A24" wp14:editId="1686C9D8">
          <wp:extent cx="1579596" cy="683967"/>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QS_OUTLINE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668" cy="689627"/>
                  </a:xfrm>
                  <a:prstGeom prst="rect">
                    <a:avLst/>
                  </a:prstGeom>
                </pic:spPr>
              </pic:pic>
            </a:graphicData>
          </a:graphic>
        </wp:inline>
      </w:drawing>
    </w:r>
  </w:p>
  <w:p w14:paraId="02DDFD98" w14:textId="77777777" w:rsidR="00713A11" w:rsidRDefault="00713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3DC9"/>
    <w:multiLevelType w:val="hybridMultilevel"/>
    <w:tmpl w:val="109C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A10FC"/>
    <w:multiLevelType w:val="hybridMultilevel"/>
    <w:tmpl w:val="815C3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B561A"/>
    <w:multiLevelType w:val="hybridMultilevel"/>
    <w:tmpl w:val="E578D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6D1A"/>
    <w:multiLevelType w:val="hybridMultilevel"/>
    <w:tmpl w:val="C0D6806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C4E2187"/>
    <w:multiLevelType w:val="hybridMultilevel"/>
    <w:tmpl w:val="F53A5E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F7E51C1"/>
    <w:multiLevelType w:val="hybridMultilevel"/>
    <w:tmpl w:val="532C4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120DD"/>
    <w:multiLevelType w:val="hybridMultilevel"/>
    <w:tmpl w:val="FB70C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771E8"/>
    <w:multiLevelType w:val="hybridMultilevel"/>
    <w:tmpl w:val="FAC276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2BE075E2"/>
    <w:multiLevelType w:val="hybridMultilevel"/>
    <w:tmpl w:val="510E0D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F064653"/>
    <w:multiLevelType w:val="hybridMultilevel"/>
    <w:tmpl w:val="5302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F4788"/>
    <w:multiLevelType w:val="hybridMultilevel"/>
    <w:tmpl w:val="F9BE9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3E6E48"/>
    <w:multiLevelType w:val="hybridMultilevel"/>
    <w:tmpl w:val="190AD3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0570699"/>
    <w:multiLevelType w:val="hybridMultilevel"/>
    <w:tmpl w:val="B86200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620FC"/>
    <w:multiLevelType w:val="hybridMultilevel"/>
    <w:tmpl w:val="51CECD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588B18E6"/>
    <w:multiLevelType w:val="hybridMultilevel"/>
    <w:tmpl w:val="DE063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1453F4"/>
    <w:multiLevelType w:val="hybridMultilevel"/>
    <w:tmpl w:val="DF4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83FC1"/>
    <w:multiLevelType w:val="hybridMultilevel"/>
    <w:tmpl w:val="064C0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A1642E"/>
    <w:multiLevelType w:val="hybridMultilevel"/>
    <w:tmpl w:val="EAD2F7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E9C380F"/>
    <w:multiLevelType w:val="hybridMultilevel"/>
    <w:tmpl w:val="122C7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8C4E51"/>
    <w:multiLevelType w:val="hybridMultilevel"/>
    <w:tmpl w:val="94A4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103E3"/>
    <w:multiLevelType w:val="hybridMultilevel"/>
    <w:tmpl w:val="833E4C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77FC62B5"/>
    <w:multiLevelType w:val="hybridMultilevel"/>
    <w:tmpl w:val="2988B69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2" w15:restartNumberingAfterBreak="0">
    <w:nsid w:val="7C6165CC"/>
    <w:multiLevelType w:val="hybridMultilevel"/>
    <w:tmpl w:val="3CEED5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9"/>
  </w:num>
  <w:num w:numId="2">
    <w:abstractNumId w:val="16"/>
  </w:num>
  <w:num w:numId="3">
    <w:abstractNumId w:val="0"/>
  </w:num>
  <w:num w:numId="4">
    <w:abstractNumId w:val="14"/>
  </w:num>
  <w:num w:numId="5">
    <w:abstractNumId w:val="12"/>
  </w:num>
  <w:num w:numId="6">
    <w:abstractNumId w:val="5"/>
  </w:num>
  <w:num w:numId="7">
    <w:abstractNumId w:val="22"/>
  </w:num>
  <w:num w:numId="8">
    <w:abstractNumId w:val="8"/>
  </w:num>
  <w:num w:numId="9">
    <w:abstractNumId w:val="17"/>
  </w:num>
  <w:num w:numId="10">
    <w:abstractNumId w:val="13"/>
  </w:num>
  <w:num w:numId="11">
    <w:abstractNumId w:val="7"/>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2"/>
  </w:num>
  <w:num w:numId="20">
    <w:abstractNumId w:val="10"/>
  </w:num>
  <w:num w:numId="21">
    <w:abstractNumId w:val="1"/>
  </w:num>
  <w:num w:numId="22">
    <w:abstractNumId w:val="9"/>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E4"/>
    <w:rsid w:val="00001F5B"/>
    <w:rsid w:val="0000204D"/>
    <w:rsid w:val="00003E4F"/>
    <w:rsid w:val="00013E6C"/>
    <w:rsid w:val="00023E09"/>
    <w:rsid w:val="0005259C"/>
    <w:rsid w:val="000538C5"/>
    <w:rsid w:val="000A1DC3"/>
    <w:rsid w:val="000B5A8E"/>
    <w:rsid w:val="000C4C37"/>
    <w:rsid w:val="000D07FD"/>
    <w:rsid w:val="000D6EE8"/>
    <w:rsid w:val="000E0094"/>
    <w:rsid w:val="000E76C1"/>
    <w:rsid w:val="00100E91"/>
    <w:rsid w:val="0010400F"/>
    <w:rsid w:val="001255A1"/>
    <w:rsid w:val="00135DB6"/>
    <w:rsid w:val="00167DE3"/>
    <w:rsid w:val="00177EDC"/>
    <w:rsid w:val="0019430F"/>
    <w:rsid w:val="001C5FFB"/>
    <w:rsid w:val="001D33BE"/>
    <w:rsid w:val="001E1802"/>
    <w:rsid w:val="002A1B10"/>
    <w:rsid w:val="002A56C7"/>
    <w:rsid w:val="002E276F"/>
    <w:rsid w:val="002E53B8"/>
    <w:rsid w:val="002F14FC"/>
    <w:rsid w:val="002F3D18"/>
    <w:rsid w:val="0039036D"/>
    <w:rsid w:val="003A7916"/>
    <w:rsid w:val="00430816"/>
    <w:rsid w:val="0047601E"/>
    <w:rsid w:val="004C288C"/>
    <w:rsid w:val="004C5E5C"/>
    <w:rsid w:val="004D32B2"/>
    <w:rsid w:val="004E0460"/>
    <w:rsid w:val="004E3E4C"/>
    <w:rsid w:val="0052659B"/>
    <w:rsid w:val="00564F29"/>
    <w:rsid w:val="00572032"/>
    <w:rsid w:val="0059098C"/>
    <w:rsid w:val="005C78AF"/>
    <w:rsid w:val="00602BC0"/>
    <w:rsid w:val="00603705"/>
    <w:rsid w:val="00606529"/>
    <w:rsid w:val="00623167"/>
    <w:rsid w:val="00664886"/>
    <w:rsid w:val="006B6B17"/>
    <w:rsid w:val="0070612A"/>
    <w:rsid w:val="00710427"/>
    <w:rsid w:val="00713A11"/>
    <w:rsid w:val="00734FC1"/>
    <w:rsid w:val="00781240"/>
    <w:rsid w:val="00785E10"/>
    <w:rsid w:val="007B42AF"/>
    <w:rsid w:val="007D3B41"/>
    <w:rsid w:val="007E15DF"/>
    <w:rsid w:val="00806EB1"/>
    <w:rsid w:val="00852081"/>
    <w:rsid w:val="008B61FF"/>
    <w:rsid w:val="008D6126"/>
    <w:rsid w:val="008F65F2"/>
    <w:rsid w:val="00926944"/>
    <w:rsid w:val="00927919"/>
    <w:rsid w:val="00950E03"/>
    <w:rsid w:val="00A25A6C"/>
    <w:rsid w:val="00A40AB2"/>
    <w:rsid w:val="00A46C4C"/>
    <w:rsid w:val="00A84856"/>
    <w:rsid w:val="00A863CD"/>
    <w:rsid w:val="00B1341A"/>
    <w:rsid w:val="00B33F8F"/>
    <w:rsid w:val="00B476FE"/>
    <w:rsid w:val="00B562A0"/>
    <w:rsid w:val="00BD4274"/>
    <w:rsid w:val="00C333F2"/>
    <w:rsid w:val="00C7208D"/>
    <w:rsid w:val="00C77DE3"/>
    <w:rsid w:val="00CD7232"/>
    <w:rsid w:val="00D125F4"/>
    <w:rsid w:val="00D2380E"/>
    <w:rsid w:val="00D50DB5"/>
    <w:rsid w:val="00D769E8"/>
    <w:rsid w:val="00D90A5F"/>
    <w:rsid w:val="00DB004F"/>
    <w:rsid w:val="00DC1FDE"/>
    <w:rsid w:val="00DD3ABE"/>
    <w:rsid w:val="00DF07E4"/>
    <w:rsid w:val="00E12C5F"/>
    <w:rsid w:val="00E76347"/>
    <w:rsid w:val="00E85CC4"/>
    <w:rsid w:val="00ED5EB3"/>
    <w:rsid w:val="00EE4C17"/>
    <w:rsid w:val="00F52C2F"/>
    <w:rsid w:val="00F54FA3"/>
    <w:rsid w:val="00F72A24"/>
    <w:rsid w:val="00F93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663E0F"/>
  <w15:chartTrackingRefBased/>
  <w15:docId w15:val="{B4154516-C085-497C-BAB7-BB4AF9F6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E4"/>
    <w:pPr>
      <w:ind w:left="720"/>
      <w:contextualSpacing/>
    </w:pPr>
  </w:style>
  <w:style w:type="paragraph" w:styleId="Header">
    <w:name w:val="header"/>
    <w:basedOn w:val="Normal"/>
    <w:link w:val="HeaderChar"/>
    <w:uiPriority w:val="99"/>
    <w:unhideWhenUsed/>
    <w:rsid w:val="00713A11"/>
    <w:pPr>
      <w:tabs>
        <w:tab w:val="center" w:pos="4513"/>
        <w:tab w:val="right" w:pos="9026"/>
      </w:tabs>
    </w:pPr>
  </w:style>
  <w:style w:type="character" w:customStyle="1" w:styleId="HeaderChar">
    <w:name w:val="Header Char"/>
    <w:basedOn w:val="DefaultParagraphFont"/>
    <w:link w:val="Header"/>
    <w:uiPriority w:val="99"/>
    <w:rsid w:val="00713A11"/>
    <w:rPr>
      <w:rFonts w:ascii="Verdana" w:hAnsi="Verdana"/>
      <w:sz w:val="20"/>
    </w:rPr>
  </w:style>
  <w:style w:type="paragraph" w:styleId="Footer">
    <w:name w:val="footer"/>
    <w:basedOn w:val="Normal"/>
    <w:link w:val="FooterChar"/>
    <w:uiPriority w:val="99"/>
    <w:unhideWhenUsed/>
    <w:rsid w:val="00713A11"/>
    <w:pPr>
      <w:tabs>
        <w:tab w:val="center" w:pos="4513"/>
        <w:tab w:val="right" w:pos="9026"/>
      </w:tabs>
    </w:pPr>
  </w:style>
  <w:style w:type="character" w:customStyle="1" w:styleId="FooterChar">
    <w:name w:val="Footer Char"/>
    <w:basedOn w:val="DefaultParagraphFont"/>
    <w:link w:val="Footer"/>
    <w:uiPriority w:val="99"/>
    <w:rsid w:val="00713A11"/>
    <w:rPr>
      <w:rFonts w:ascii="Verdana" w:hAnsi="Verdana"/>
      <w:sz w:val="20"/>
    </w:rPr>
  </w:style>
  <w:style w:type="table" w:styleId="TableGrid">
    <w:name w:val="Table Grid"/>
    <w:basedOn w:val="TableNormal"/>
    <w:uiPriority w:val="39"/>
    <w:rsid w:val="0060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9858">
      <w:bodyDiv w:val="1"/>
      <w:marLeft w:val="0"/>
      <w:marRight w:val="0"/>
      <w:marTop w:val="0"/>
      <w:marBottom w:val="0"/>
      <w:divBdr>
        <w:top w:val="none" w:sz="0" w:space="0" w:color="auto"/>
        <w:left w:val="none" w:sz="0" w:space="0" w:color="auto"/>
        <w:bottom w:val="none" w:sz="0" w:space="0" w:color="auto"/>
        <w:right w:val="none" w:sz="0" w:space="0" w:color="auto"/>
      </w:divBdr>
    </w:div>
    <w:div w:id="251818795">
      <w:bodyDiv w:val="1"/>
      <w:marLeft w:val="0"/>
      <w:marRight w:val="0"/>
      <w:marTop w:val="0"/>
      <w:marBottom w:val="0"/>
      <w:divBdr>
        <w:top w:val="none" w:sz="0" w:space="0" w:color="auto"/>
        <w:left w:val="none" w:sz="0" w:space="0" w:color="auto"/>
        <w:bottom w:val="none" w:sz="0" w:space="0" w:color="auto"/>
        <w:right w:val="none" w:sz="0" w:space="0" w:color="auto"/>
      </w:divBdr>
    </w:div>
    <w:div w:id="789712548">
      <w:bodyDiv w:val="1"/>
      <w:marLeft w:val="0"/>
      <w:marRight w:val="0"/>
      <w:marTop w:val="0"/>
      <w:marBottom w:val="0"/>
      <w:divBdr>
        <w:top w:val="none" w:sz="0" w:space="0" w:color="auto"/>
        <w:left w:val="none" w:sz="0" w:space="0" w:color="auto"/>
        <w:bottom w:val="none" w:sz="0" w:space="0" w:color="auto"/>
        <w:right w:val="none" w:sz="0" w:space="0" w:color="auto"/>
      </w:divBdr>
    </w:div>
    <w:div w:id="10139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17B8B50F3B14692F9C229BA8D711C" ma:contentTypeVersion="0" ma:contentTypeDescription="Create a new document." ma:contentTypeScope="" ma:versionID="dfb26750d24a6eb79b43384172722dbe">
  <xsd:schema xmlns:xsd="http://www.w3.org/2001/XMLSchema" xmlns:xs="http://www.w3.org/2001/XMLSchema" xmlns:p="http://schemas.microsoft.com/office/2006/metadata/properties" targetNamespace="http://schemas.microsoft.com/office/2006/metadata/properties" ma:root="true" ma:fieldsID="8158d9218a424d880790a6f09637e5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90083-E37D-4F4B-8EBC-DD8D194C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F69AFE-DEFE-44BA-B787-B1829988C959}">
  <ds:schemaRef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E520CCB9-F265-4B8A-A380-B3961D6C7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1664</Words>
  <Characters>8941</Characters>
  <Application>Microsoft Office Word</Application>
  <DocSecurity>0</DocSecurity>
  <Lines>279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Varwell</dc:creator>
  <cp:keywords/>
  <dc:description/>
  <cp:lastModifiedBy>Simon Varwell</cp:lastModifiedBy>
  <cp:revision>10</cp:revision>
  <dcterms:created xsi:type="dcterms:W3CDTF">2016-11-10T11:49:00Z</dcterms:created>
  <dcterms:modified xsi:type="dcterms:W3CDTF">2016-11-10T19:23:00Z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0x010100DB017B8B50F3B14692F9C229BA8D711C</vt:lpwstr>
  </property>
  <property fmtid="{D5CDD505-2E9C-101B-9397-08002B2CF9AE}" pid="3" name="IsMyDocuments">
    <vt:bool>true</vt:bool>
  </property>
</Properties>
</file>